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48" w:rsidRDefault="00E622AE">
      <w:pPr>
        <w:pStyle w:val="BodyText"/>
        <w:spacing w:before="0"/>
        <w:ind w:left="0" w:firstLine="0"/>
        <w:rPr>
          <w:rFonts w:ascii="Times New Roman"/>
          <w:sz w:val="20"/>
        </w:rPr>
      </w:pPr>
      <w:r>
        <w:rPr>
          <w:noProof/>
          <w:lang w:val="en-GB" w:eastAsia="en-GB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539750</wp:posOffset>
            </wp:positionH>
            <wp:positionV relativeFrom="page">
              <wp:posOffset>431800</wp:posOffset>
            </wp:positionV>
            <wp:extent cx="1615439" cy="463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39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2648" w:rsidRDefault="00DA2648">
      <w:pPr>
        <w:pStyle w:val="BodyText"/>
        <w:spacing w:before="0"/>
        <w:ind w:left="0" w:firstLine="0"/>
        <w:rPr>
          <w:rFonts w:ascii="Times New Roman"/>
          <w:sz w:val="20"/>
        </w:rPr>
      </w:pPr>
    </w:p>
    <w:p w:rsidR="00DA2648" w:rsidRDefault="00E622AE">
      <w:pPr>
        <w:tabs>
          <w:tab w:val="left" w:pos="2905"/>
        </w:tabs>
        <w:spacing w:before="247"/>
        <w:ind w:left="541"/>
        <w:rPr>
          <w:sz w:val="26"/>
        </w:rPr>
      </w:pPr>
      <w:r>
        <w:rPr>
          <w:color w:val="0D4093"/>
          <w:spacing w:val="-6"/>
          <w:sz w:val="18"/>
        </w:rPr>
        <w:t>INFORMAŢII</w:t>
      </w:r>
      <w:r>
        <w:rPr>
          <w:color w:val="0D4093"/>
          <w:spacing w:val="-13"/>
          <w:sz w:val="18"/>
        </w:rPr>
        <w:t xml:space="preserve"> </w:t>
      </w:r>
      <w:r>
        <w:rPr>
          <w:color w:val="0D4093"/>
          <w:spacing w:val="-6"/>
          <w:sz w:val="18"/>
        </w:rPr>
        <w:t>PERSONALE</w:t>
      </w:r>
      <w:r>
        <w:rPr>
          <w:color w:val="0D4093"/>
          <w:spacing w:val="-6"/>
          <w:sz w:val="18"/>
        </w:rPr>
        <w:tab/>
      </w:r>
      <w:r>
        <w:rPr>
          <w:color w:val="3E3937"/>
          <w:spacing w:val="-6"/>
          <w:sz w:val="26"/>
        </w:rPr>
        <w:t>Elena Cecilia</w:t>
      </w:r>
      <w:r>
        <w:rPr>
          <w:color w:val="3E3937"/>
          <w:spacing w:val="-12"/>
          <w:sz w:val="26"/>
        </w:rPr>
        <w:t xml:space="preserve"> </w:t>
      </w:r>
      <w:r>
        <w:rPr>
          <w:color w:val="3E3937"/>
          <w:spacing w:val="-5"/>
          <w:sz w:val="26"/>
        </w:rPr>
        <w:t>Rosca</w:t>
      </w:r>
    </w:p>
    <w:p w:rsidR="00DA2648" w:rsidRDefault="00E622AE">
      <w:pPr>
        <w:pStyle w:val="BodyText"/>
        <w:spacing w:before="247" w:line="362" w:lineRule="auto"/>
        <w:ind w:left="2904" w:right="2576" w:firstLine="0"/>
      </w:pPr>
      <w:r>
        <w:rPr>
          <w:noProof/>
          <w:position w:val="-5"/>
          <w:lang w:val="en-GB" w:eastAsia="en-GB" w:bidi="ar-SA"/>
        </w:rPr>
        <w:drawing>
          <wp:inline distT="0" distB="0" distL="0" distR="0">
            <wp:extent cx="121919" cy="14350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43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noProof/>
          <w:color w:val="3E3937"/>
          <w:position w:val="-2"/>
          <w:lang w:val="en-GB" w:eastAsia="en-GB" w:bidi="ar-SA"/>
        </w:rPr>
        <w:drawing>
          <wp:inline distT="0" distB="0" distL="0" distR="0">
            <wp:extent cx="125730" cy="12827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3E3937"/>
        </w:rPr>
        <w:t xml:space="preserve">  </w:t>
      </w:r>
      <w:r>
        <w:rPr>
          <w:rFonts w:ascii="Times New Roman" w:hAnsi="Times New Roman"/>
          <w:color w:val="3E3937"/>
          <w:spacing w:val="-19"/>
        </w:rPr>
        <w:t xml:space="preserve"> </w:t>
      </w:r>
    </w:p>
    <w:p w:rsidR="00DA2648" w:rsidRDefault="00E622AE">
      <w:pPr>
        <w:pStyle w:val="BodyText"/>
        <w:spacing w:before="27"/>
        <w:ind w:left="2904" w:firstLine="0"/>
      </w:pPr>
      <w:r>
        <w:rPr>
          <w:noProof/>
          <w:position w:val="-2"/>
          <w:lang w:val="en-GB" w:eastAsia="en-GB" w:bidi="ar-SA"/>
        </w:rPr>
        <w:drawing>
          <wp:inline distT="0" distB="0" distL="0" distR="0">
            <wp:extent cx="125730" cy="125571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25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18"/>
          <w:sz w:val="20"/>
        </w:rPr>
        <w:t xml:space="preserve"> </w:t>
      </w:r>
      <w:bookmarkStart w:id="0" w:name="_GoBack"/>
      <w:bookmarkEnd w:id="0"/>
    </w:p>
    <w:p w:rsidR="00DA2648" w:rsidRDefault="00DA2648">
      <w:pPr>
        <w:pStyle w:val="BodyText"/>
        <w:spacing w:before="0"/>
        <w:ind w:left="0" w:firstLine="0"/>
        <w:rPr>
          <w:sz w:val="20"/>
        </w:rPr>
      </w:pPr>
    </w:p>
    <w:p w:rsidR="00DA2648" w:rsidRDefault="00E622AE">
      <w:pPr>
        <w:pStyle w:val="BodyText"/>
        <w:spacing w:before="171"/>
        <w:ind w:left="172" w:firstLine="0"/>
      </w:pPr>
      <w:r>
        <w:rPr>
          <w:noProof/>
          <w:lang w:val="en-GB" w:eastAsia="en-GB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151027</wp:posOffset>
            </wp:positionV>
            <wp:extent cx="4787899" cy="889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EXPERIENŢA PROFESIONALĂ</w:t>
      </w:r>
    </w:p>
    <w:p w:rsidR="00DA2648" w:rsidRDefault="00DA2648">
      <w:pPr>
        <w:pStyle w:val="BodyText"/>
        <w:spacing w:before="4"/>
        <w:ind w:left="0" w:firstLine="0"/>
        <w:rPr>
          <w:sz w:val="15"/>
        </w:rPr>
      </w:pPr>
    </w:p>
    <w:p w:rsidR="00DA2648" w:rsidRDefault="00E622AE">
      <w:pPr>
        <w:tabs>
          <w:tab w:val="left" w:pos="2905"/>
        </w:tabs>
        <w:spacing w:before="93"/>
        <w:ind w:left="1520"/>
      </w:pPr>
      <w:r>
        <w:rPr>
          <w:color w:val="0D4093"/>
          <w:spacing w:val="-7"/>
          <w:position w:val="1"/>
          <w:sz w:val="18"/>
        </w:rPr>
        <w:t>2013–Prezent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5"/>
        </w:rPr>
        <w:t xml:space="preserve">Sef </w:t>
      </w:r>
      <w:r>
        <w:rPr>
          <w:color w:val="0D4093"/>
          <w:spacing w:val="-4"/>
        </w:rPr>
        <w:t>de</w:t>
      </w:r>
      <w:r>
        <w:rPr>
          <w:color w:val="0D4093"/>
          <w:spacing w:val="-18"/>
        </w:rPr>
        <w:t xml:space="preserve"> </w:t>
      </w:r>
      <w:r>
        <w:rPr>
          <w:color w:val="0D4093"/>
          <w:spacing w:val="-6"/>
        </w:rPr>
        <w:t>Lucrari</w:t>
      </w:r>
    </w:p>
    <w:p w:rsidR="00DA2648" w:rsidRDefault="00E622AE">
      <w:pPr>
        <w:spacing w:before="57"/>
        <w:ind w:left="2906"/>
        <w:rPr>
          <w:sz w:val="20"/>
        </w:rPr>
      </w:pPr>
      <w:r>
        <w:rPr>
          <w:color w:val="3E3937"/>
          <w:sz w:val="20"/>
        </w:rPr>
        <w:t>Universitatea de Medicina si Farmacie "Victor Babes", Timisoara (România)</w:t>
      </w:r>
    </w:p>
    <w:p w:rsidR="00DA2648" w:rsidRDefault="00DA2648">
      <w:pPr>
        <w:pStyle w:val="BodyText"/>
        <w:spacing w:before="9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1778"/>
      </w:pPr>
      <w:r>
        <w:rPr>
          <w:color w:val="0D4093"/>
          <w:spacing w:val="-8"/>
          <w:position w:val="1"/>
          <w:sz w:val="18"/>
        </w:rPr>
        <w:t>2011–2013</w:t>
      </w:r>
      <w:r>
        <w:rPr>
          <w:color w:val="0D4093"/>
          <w:spacing w:val="-8"/>
          <w:position w:val="1"/>
          <w:sz w:val="18"/>
        </w:rPr>
        <w:tab/>
      </w:r>
      <w:r>
        <w:rPr>
          <w:color w:val="0D4093"/>
          <w:spacing w:val="-6"/>
        </w:rPr>
        <w:t>Asistent</w:t>
      </w:r>
      <w:r>
        <w:rPr>
          <w:color w:val="0D4093"/>
          <w:spacing w:val="-13"/>
        </w:rPr>
        <w:t xml:space="preserve"> </w:t>
      </w:r>
      <w:r>
        <w:rPr>
          <w:color w:val="0D4093"/>
          <w:spacing w:val="-6"/>
        </w:rPr>
        <w:t>Universitar</w:t>
      </w:r>
    </w:p>
    <w:p w:rsidR="00DA2648" w:rsidRDefault="00E622AE">
      <w:pPr>
        <w:spacing w:before="57"/>
        <w:ind w:left="2906"/>
        <w:rPr>
          <w:sz w:val="20"/>
        </w:rPr>
      </w:pPr>
      <w:r>
        <w:rPr>
          <w:color w:val="3E3937"/>
          <w:sz w:val="20"/>
        </w:rPr>
        <w:t>Universitatea de Medicina si Farmacie "Victor Babes", Timisoara (România)</w:t>
      </w:r>
    </w:p>
    <w:p w:rsidR="00DA2648" w:rsidRDefault="00DA2648">
      <w:pPr>
        <w:pStyle w:val="BodyText"/>
        <w:spacing w:before="9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1520"/>
      </w:pPr>
      <w:r>
        <w:rPr>
          <w:color w:val="0D4093"/>
          <w:spacing w:val="-7"/>
          <w:position w:val="1"/>
          <w:sz w:val="18"/>
        </w:rPr>
        <w:t>2016–Prezent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Medic Primar</w:t>
      </w:r>
      <w:r>
        <w:rPr>
          <w:color w:val="0D4093"/>
          <w:spacing w:val="-17"/>
        </w:rPr>
        <w:t xml:space="preserve"> </w:t>
      </w:r>
      <w:r>
        <w:rPr>
          <w:color w:val="0D4093"/>
          <w:spacing w:val="-6"/>
        </w:rPr>
        <w:t>Neurologie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Spital Clinic Judetean de Urgenta "Pius Brinzeu", Timisoara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1778"/>
      </w:pPr>
      <w:r>
        <w:rPr>
          <w:color w:val="0D4093"/>
          <w:spacing w:val="-8"/>
          <w:position w:val="1"/>
          <w:sz w:val="18"/>
        </w:rPr>
        <w:t>2011–2016</w:t>
      </w:r>
      <w:r>
        <w:rPr>
          <w:color w:val="0D4093"/>
          <w:spacing w:val="-8"/>
          <w:position w:val="1"/>
          <w:sz w:val="18"/>
        </w:rPr>
        <w:tab/>
      </w:r>
      <w:r>
        <w:rPr>
          <w:color w:val="0D4093"/>
          <w:spacing w:val="-6"/>
        </w:rPr>
        <w:t>Medic Specialist</w:t>
      </w:r>
      <w:r>
        <w:rPr>
          <w:color w:val="0D4093"/>
          <w:spacing w:val="-19"/>
        </w:rPr>
        <w:t xml:space="preserve"> </w:t>
      </w:r>
      <w:r>
        <w:rPr>
          <w:color w:val="0D4093"/>
          <w:spacing w:val="-6"/>
        </w:rPr>
        <w:t>Neurologie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Spitalul clinic Judetean de Urgenta "Pius Brinzeu", Timisoara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1778"/>
      </w:pPr>
      <w:r>
        <w:rPr>
          <w:color w:val="0D4093"/>
          <w:spacing w:val="-8"/>
          <w:position w:val="1"/>
          <w:sz w:val="18"/>
        </w:rPr>
        <w:t>2005–2011</w:t>
      </w:r>
      <w:r>
        <w:rPr>
          <w:color w:val="0D4093"/>
          <w:spacing w:val="-8"/>
          <w:position w:val="1"/>
          <w:sz w:val="18"/>
        </w:rPr>
        <w:tab/>
      </w:r>
      <w:r>
        <w:rPr>
          <w:color w:val="0D4093"/>
          <w:spacing w:val="-6"/>
        </w:rPr>
        <w:t>Preparator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Universitar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Universitatea de Medicina si Farmacie "Victor Babes", Timisoara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1764"/>
      </w:pPr>
      <w:r>
        <w:rPr>
          <w:color w:val="0D4093"/>
          <w:spacing w:val="-6"/>
          <w:position w:val="1"/>
          <w:sz w:val="18"/>
        </w:rPr>
        <w:t>2005–2010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Medic Rezident</w:t>
      </w:r>
      <w:r>
        <w:rPr>
          <w:color w:val="0D4093"/>
          <w:spacing w:val="-17"/>
        </w:rPr>
        <w:t xml:space="preserve"> </w:t>
      </w:r>
      <w:r>
        <w:rPr>
          <w:color w:val="0D4093"/>
          <w:spacing w:val="-6"/>
        </w:rPr>
        <w:t>Neurologie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Spitalul Clinic Judetean de Urgenta "Pius Brinzeu", Timisoara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1764"/>
      </w:pPr>
      <w:r>
        <w:rPr>
          <w:color w:val="0D4093"/>
          <w:spacing w:val="-6"/>
          <w:position w:val="1"/>
          <w:sz w:val="18"/>
        </w:rPr>
        <w:t>2005–2009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Doctorand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Universitatea de Medicina si Farmacie "Victor Babes", Timisoara (România)</w:t>
      </w:r>
    </w:p>
    <w:p w:rsidR="00DA2648" w:rsidRDefault="00E622AE">
      <w:pPr>
        <w:pStyle w:val="BodyText"/>
        <w:spacing w:before="113"/>
        <w:ind w:left="2906" w:right="667" w:firstLine="0"/>
      </w:pPr>
      <w:r>
        <w:rPr>
          <w:color w:val="3E3937"/>
          <w:spacing w:val="-7"/>
        </w:rPr>
        <w:t xml:space="preserve">Titlul </w:t>
      </w:r>
      <w:r>
        <w:rPr>
          <w:color w:val="3E3937"/>
          <w:spacing w:val="-6"/>
        </w:rPr>
        <w:t xml:space="preserve">tezei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 xml:space="preserve">Doctorat: </w:t>
      </w:r>
      <w:r>
        <w:rPr>
          <w:color w:val="3E3937"/>
          <w:spacing w:val="-7"/>
        </w:rPr>
        <w:t xml:space="preserve">Anatomo-fiziologia </w:t>
      </w:r>
      <w:r>
        <w:rPr>
          <w:color w:val="3E3937"/>
          <w:spacing w:val="-6"/>
        </w:rPr>
        <w:t xml:space="preserve">calculului matematic normal </w:t>
      </w:r>
      <w:r>
        <w:rPr>
          <w:color w:val="3E3937"/>
          <w:spacing w:val="-3"/>
        </w:rPr>
        <w:t xml:space="preserve">şi </w:t>
      </w:r>
      <w:r>
        <w:rPr>
          <w:color w:val="3E3937"/>
          <w:spacing w:val="-6"/>
        </w:rPr>
        <w:t xml:space="preserve">patologic </w:t>
      </w:r>
      <w:r>
        <w:rPr>
          <w:color w:val="3E3937"/>
          <w:spacing w:val="-4"/>
        </w:rPr>
        <w:t xml:space="preserve">în </w:t>
      </w:r>
      <w:r>
        <w:rPr>
          <w:color w:val="3E3937"/>
          <w:spacing w:val="-6"/>
        </w:rPr>
        <w:t xml:space="preserve">raport </w:t>
      </w:r>
      <w:r>
        <w:rPr>
          <w:color w:val="3E3937"/>
          <w:spacing w:val="-3"/>
        </w:rPr>
        <w:t xml:space="preserve">cu </w:t>
      </w:r>
      <w:r>
        <w:rPr>
          <w:color w:val="3E3937"/>
          <w:spacing w:val="-6"/>
        </w:rPr>
        <w:t xml:space="preserve">disfuncţiile praxo-gnozice </w:t>
      </w:r>
      <w:r>
        <w:rPr>
          <w:color w:val="3E3937"/>
          <w:spacing w:val="-3"/>
        </w:rPr>
        <w:t xml:space="preserve">şi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>limbaj</w:t>
      </w:r>
    </w:p>
    <w:p w:rsidR="00DA2648" w:rsidRDefault="00E622AE">
      <w:pPr>
        <w:pStyle w:val="BodyText"/>
        <w:spacing w:before="84"/>
        <w:ind w:left="2906" w:firstLine="0"/>
      </w:pPr>
      <w:r>
        <w:rPr>
          <w:color w:val="3E3937"/>
        </w:rPr>
        <w:t>Conducător ştiinţific: Prof. Univ. Dr. Zolog Alexandru.</w:t>
      </w:r>
    </w:p>
    <w:p w:rsidR="00DA2648" w:rsidRDefault="00DA2648">
      <w:pPr>
        <w:pStyle w:val="BodyText"/>
        <w:spacing w:before="1"/>
        <w:ind w:left="0" w:firstLine="0"/>
        <w:rPr>
          <w:sz w:val="28"/>
        </w:rPr>
      </w:pPr>
    </w:p>
    <w:p w:rsidR="00DA2648" w:rsidRDefault="00E622AE">
      <w:pPr>
        <w:tabs>
          <w:tab w:val="left" w:pos="2905"/>
        </w:tabs>
        <w:ind w:left="1764"/>
      </w:pPr>
      <w:r>
        <w:rPr>
          <w:color w:val="0D4093"/>
          <w:spacing w:val="-6"/>
          <w:position w:val="1"/>
          <w:sz w:val="18"/>
        </w:rPr>
        <w:t>2003–2004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Medic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Stagiar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Spitalul “Louis Turcanu”, Timisoara (România)</w:t>
      </w:r>
    </w:p>
    <w:p w:rsidR="00DA2648" w:rsidRDefault="00DA2648">
      <w:pPr>
        <w:pStyle w:val="BodyText"/>
        <w:spacing w:before="10"/>
        <w:ind w:left="0" w:firstLine="0"/>
        <w:rPr>
          <w:sz w:val="30"/>
        </w:rPr>
      </w:pPr>
    </w:p>
    <w:p w:rsidR="00DA2648" w:rsidRDefault="00E622AE">
      <w:pPr>
        <w:pStyle w:val="BodyText"/>
        <w:spacing w:before="0"/>
        <w:ind w:left="648" w:firstLine="0"/>
      </w:pPr>
      <w:r>
        <w:rPr>
          <w:noProof/>
          <w:lang w:val="en-GB" w:eastAsia="en-GB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2341879</wp:posOffset>
            </wp:positionH>
            <wp:positionV relativeFrom="paragraph">
              <wp:posOffset>48792</wp:posOffset>
            </wp:positionV>
            <wp:extent cx="4786630" cy="8890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EDUCAŢIE ŞI FORMARE</w:t>
      </w:r>
    </w:p>
    <w:p w:rsidR="00DA2648" w:rsidRDefault="00DA2648">
      <w:pPr>
        <w:pStyle w:val="BodyText"/>
        <w:spacing w:before="3"/>
        <w:ind w:left="0" w:firstLine="0"/>
        <w:rPr>
          <w:sz w:val="24"/>
        </w:rPr>
      </w:pPr>
    </w:p>
    <w:p w:rsidR="00DA2648" w:rsidRDefault="00E622AE">
      <w:pPr>
        <w:pStyle w:val="Heading1"/>
        <w:tabs>
          <w:tab w:val="left" w:pos="2905"/>
        </w:tabs>
      </w:pP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Short </w:t>
      </w:r>
      <w:r>
        <w:rPr>
          <w:color w:val="0D4093"/>
          <w:spacing w:val="-12"/>
        </w:rPr>
        <w:t xml:space="preserve">Term </w:t>
      </w:r>
      <w:r>
        <w:rPr>
          <w:color w:val="0D4093"/>
          <w:spacing w:val="-6"/>
        </w:rPr>
        <w:t xml:space="preserve">Fellowship </w:t>
      </w:r>
      <w:r>
        <w:rPr>
          <w:color w:val="0D4093"/>
          <w:spacing w:val="-4"/>
        </w:rPr>
        <w:t xml:space="preserve">in </w:t>
      </w:r>
      <w:r>
        <w:rPr>
          <w:color w:val="0D4093"/>
          <w:spacing w:val="-7"/>
        </w:rPr>
        <w:t xml:space="preserve">Meta-Analysis </w:t>
      </w:r>
      <w:r>
        <w:rPr>
          <w:color w:val="0D4093"/>
          <w:spacing w:val="-5"/>
        </w:rPr>
        <w:t>and</w:t>
      </w:r>
      <w:r>
        <w:rPr>
          <w:color w:val="0D4093"/>
          <w:spacing w:val="-37"/>
        </w:rPr>
        <w:t xml:space="preserve"> </w:t>
      </w:r>
      <w:r>
        <w:rPr>
          <w:color w:val="0D4093"/>
          <w:spacing w:val="-6"/>
        </w:rPr>
        <w:t>Biostatistics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Ospedali Riuniti di Foggia (Italia)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36"/>
      </w:pPr>
      <w:r>
        <w:rPr>
          <w:color w:val="0D4093"/>
          <w:spacing w:val="-6"/>
          <w:position w:val="1"/>
          <w:sz w:val="18"/>
        </w:rPr>
        <w:t>2014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4"/>
        </w:rPr>
        <w:t>The</w:t>
      </w:r>
      <w:r>
        <w:rPr>
          <w:color w:val="0D4093"/>
          <w:spacing w:val="-14"/>
        </w:rPr>
        <w:t xml:space="preserve"> </w:t>
      </w:r>
      <w:r>
        <w:rPr>
          <w:color w:val="0D4093"/>
          <w:spacing w:val="-5"/>
        </w:rPr>
        <w:t>3rd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National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Movement</w:t>
      </w:r>
      <w:r>
        <w:rPr>
          <w:color w:val="0D4093"/>
          <w:spacing w:val="-13"/>
        </w:rPr>
        <w:t xml:space="preserve"> </w:t>
      </w:r>
      <w:r>
        <w:rPr>
          <w:color w:val="0D4093"/>
          <w:spacing w:val="-6"/>
        </w:rPr>
        <w:t>Disorders</w:t>
      </w:r>
      <w:r>
        <w:rPr>
          <w:color w:val="0D4093"/>
          <w:spacing w:val="-17"/>
        </w:rPr>
        <w:t xml:space="preserve"> </w:t>
      </w:r>
      <w:r>
        <w:rPr>
          <w:color w:val="0D4093"/>
          <w:spacing w:val="-9"/>
        </w:rPr>
        <w:t>Teaching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Course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Poiana Brasov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36"/>
      </w:pPr>
      <w:r>
        <w:rPr>
          <w:color w:val="0D4093"/>
          <w:spacing w:val="-6"/>
          <w:position w:val="1"/>
          <w:sz w:val="18"/>
        </w:rPr>
        <w:t>2013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Uncommon Causes </w:t>
      </w:r>
      <w:r>
        <w:rPr>
          <w:color w:val="0D4093"/>
          <w:spacing w:val="-4"/>
        </w:rPr>
        <w:t xml:space="preserve">of </w:t>
      </w:r>
      <w:r>
        <w:rPr>
          <w:color w:val="0D4093"/>
          <w:spacing w:val="-6"/>
        </w:rPr>
        <w:t>Movement</w:t>
      </w:r>
      <w:r>
        <w:rPr>
          <w:color w:val="0D4093"/>
          <w:spacing w:val="-32"/>
        </w:rPr>
        <w:t xml:space="preserve"> </w:t>
      </w:r>
      <w:r>
        <w:rPr>
          <w:color w:val="0D4093"/>
          <w:spacing w:val="-6"/>
        </w:rPr>
        <w:t>Disorders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Movement Disorders Society, Roma (Italia)</w:t>
      </w:r>
    </w:p>
    <w:p w:rsidR="00DA2648" w:rsidRDefault="00DA2648">
      <w:pPr>
        <w:rPr>
          <w:sz w:val="20"/>
        </w:rPr>
        <w:sectPr w:rsidR="00DA2648">
          <w:headerReference w:type="default" r:id="rId12"/>
          <w:footerReference w:type="default" r:id="rId13"/>
          <w:type w:val="continuous"/>
          <w:pgSz w:w="11900" w:h="16840"/>
          <w:pgMar w:top="1240" w:right="560" w:bottom="900" w:left="780" w:header="1017" w:footer="708" w:gutter="0"/>
          <w:pgNumType w:start="1"/>
          <w:cols w:space="720"/>
        </w:sectPr>
      </w:pPr>
    </w:p>
    <w:p w:rsidR="00DA2648" w:rsidRDefault="00DA2648">
      <w:pPr>
        <w:pStyle w:val="BodyText"/>
        <w:spacing w:before="5"/>
        <w:ind w:left="0" w:firstLine="0"/>
        <w:rPr>
          <w:sz w:val="21"/>
        </w:rPr>
      </w:pPr>
    </w:p>
    <w:p w:rsidR="00DA2648" w:rsidRDefault="00E622AE">
      <w:pPr>
        <w:tabs>
          <w:tab w:val="left" w:pos="2905"/>
        </w:tabs>
        <w:spacing w:before="93"/>
        <w:ind w:left="2236"/>
      </w:pPr>
      <w:r>
        <w:rPr>
          <w:color w:val="0D4093"/>
          <w:spacing w:val="-6"/>
          <w:position w:val="1"/>
          <w:sz w:val="18"/>
        </w:rPr>
        <w:t>2013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5"/>
        </w:rPr>
        <w:t xml:space="preserve">EFNS </w:t>
      </w:r>
      <w:r>
        <w:rPr>
          <w:color w:val="0D4093"/>
          <w:spacing w:val="-6"/>
        </w:rPr>
        <w:t xml:space="preserve">Spring School </w:t>
      </w:r>
      <w:r>
        <w:rPr>
          <w:color w:val="0D4093"/>
          <w:spacing w:val="-5"/>
        </w:rPr>
        <w:t xml:space="preserve">for </w:t>
      </w:r>
      <w:r>
        <w:rPr>
          <w:color w:val="0D4093"/>
          <w:spacing w:val="-10"/>
        </w:rPr>
        <w:t>Young</w:t>
      </w:r>
      <w:r>
        <w:rPr>
          <w:color w:val="0D4093"/>
          <w:spacing w:val="-45"/>
        </w:rPr>
        <w:t xml:space="preserve"> </w:t>
      </w:r>
      <w:r>
        <w:rPr>
          <w:color w:val="0D4093"/>
          <w:spacing w:val="-6"/>
        </w:rPr>
        <w:t>Neurologists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European Federation of Neurological Societies, Stare Splavy (Republica Cehă)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50"/>
      </w:pPr>
      <w:r>
        <w:rPr>
          <w:color w:val="0D4093"/>
          <w:spacing w:val="-9"/>
          <w:position w:val="1"/>
          <w:sz w:val="18"/>
        </w:rPr>
        <w:t>2011</w:t>
      </w:r>
      <w:r>
        <w:rPr>
          <w:color w:val="0D4093"/>
          <w:spacing w:val="-9"/>
          <w:position w:val="1"/>
          <w:sz w:val="18"/>
        </w:rPr>
        <w:tab/>
      </w:r>
      <w:r>
        <w:rPr>
          <w:color w:val="0D4093"/>
          <w:spacing w:val="-6"/>
        </w:rPr>
        <w:t xml:space="preserve">Dopamine </w:t>
      </w:r>
      <w:r>
        <w:rPr>
          <w:color w:val="0D4093"/>
          <w:spacing w:val="-7"/>
        </w:rPr>
        <w:t xml:space="preserve">Transporter </w:t>
      </w:r>
      <w:r>
        <w:rPr>
          <w:color w:val="0D4093"/>
          <w:spacing w:val="-6"/>
        </w:rPr>
        <w:t xml:space="preserve">Imaging </w:t>
      </w:r>
      <w:r>
        <w:rPr>
          <w:color w:val="0D4093"/>
          <w:spacing w:val="-4"/>
        </w:rPr>
        <w:t xml:space="preserve">In </w:t>
      </w:r>
      <w:r>
        <w:rPr>
          <w:color w:val="0D4093"/>
          <w:spacing w:val="-6"/>
        </w:rPr>
        <w:t>Neurological</w:t>
      </w:r>
      <w:r>
        <w:rPr>
          <w:color w:val="0D4093"/>
          <w:spacing w:val="-40"/>
        </w:rPr>
        <w:t xml:space="preserve"> </w:t>
      </w:r>
      <w:r>
        <w:rPr>
          <w:color w:val="0D4093"/>
          <w:spacing w:val="-6"/>
        </w:rPr>
        <w:t>Practice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MDS, Viena (Austria)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50"/>
      </w:pPr>
      <w:r>
        <w:rPr>
          <w:color w:val="0D4093"/>
          <w:spacing w:val="-9"/>
          <w:position w:val="1"/>
          <w:sz w:val="18"/>
        </w:rPr>
        <w:t>2011</w:t>
      </w:r>
      <w:r>
        <w:rPr>
          <w:color w:val="0D4093"/>
          <w:spacing w:val="-9"/>
          <w:position w:val="1"/>
          <w:sz w:val="18"/>
        </w:rPr>
        <w:tab/>
      </w:r>
      <w:r>
        <w:rPr>
          <w:color w:val="0D4093"/>
          <w:spacing w:val="-6"/>
        </w:rPr>
        <w:t xml:space="preserve">Diagnosis </w:t>
      </w:r>
      <w:r>
        <w:rPr>
          <w:color w:val="0D4093"/>
          <w:spacing w:val="-5"/>
        </w:rPr>
        <w:t xml:space="preserve">and </w:t>
      </w:r>
      <w:r>
        <w:rPr>
          <w:color w:val="0D4093"/>
          <w:spacing w:val="-7"/>
        </w:rPr>
        <w:t xml:space="preserve">Treatment </w:t>
      </w:r>
      <w:r>
        <w:rPr>
          <w:color w:val="0D4093"/>
          <w:spacing w:val="-4"/>
        </w:rPr>
        <w:t xml:space="preserve">of </w:t>
      </w:r>
      <w:r>
        <w:rPr>
          <w:color w:val="0D4093"/>
          <w:spacing w:val="-6"/>
        </w:rPr>
        <w:t>Dystonia</w:t>
      </w:r>
      <w:r>
        <w:rPr>
          <w:color w:val="0D4093"/>
          <w:spacing w:val="-41"/>
        </w:rPr>
        <w:t xml:space="preserve"> </w:t>
      </w:r>
      <w:r>
        <w:rPr>
          <w:color w:val="0D4093"/>
          <w:spacing w:val="-6"/>
        </w:rPr>
        <w:t>Syndromes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MDS, Roma (Italia)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906" w:right="1948" w:hanging="670"/>
      </w:pPr>
      <w:r>
        <w:rPr>
          <w:color w:val="0D4093"/>
          <w:spacing w:val="-6"/>
          <w:position w:val="1"/>
          <w:sz w:val="18"/>
        </w:rPr>
        <w:t>2010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5"/>
        </w:rPr>
        <w:t xml:space="preserve">Third </w:t>
      </w:r>
      <w:r>
        <w:rPr>
          <w:color w:val="0D4093"/>
          <w:spacing w:val="-6"/>
        </w:rPr>
        <w:t xml:space="preserve">Annual Movement Disorders Society European Summer School </w:t>
      </w:r>
      <w:r>
        <w:rPr>
          <w:color w:val="0D4093"/>
          <w:spacing w:val="-5"/>
        </w:rPr>
        <w:t xml:space="preserve">for </w:t>
      </w:r>
      <w:r>
        <w:rPr>
          <w:color w:val="0D4093"/>
          <w:spacing w:val="-10"/>
        </w:rPr>
        <w:t>Young</w:t>
      </w:r>
      <w:r>
        <w:rPr>
          <w:color w:val="0D4093"/>
          <w:spacing w:val="-29"/>
        </w:rPr>
        <w:t xml:space="preserve"> </w:t>
      </w:r>
      <w:r>
        <w:rPr>
          <w:color w:val="0D4093"/>
          <w:spacing w:val="-6"/>
        </w:rPr>
        <w:t>Neurologists</w:t>
      </w:r>
    </w:p>
    <w:p w:rsidR="00DA2648" w:rsidRDefault="00E622AE">
      <w:pPr>
        <w:spacing w:before="59"/>
        <w:ind w:left="2906"/>
        <w:rPr>
          <w:sz w:val="20"/>
        </w:rPr>
      </w:pPr>
      <w:r>
        <w:rPr>
          <w:color w:val="3E3937"/>
          <w:sz w:val="20"/>
        </w:rPr>
        <w:t>Radboud University &amp; MDS, Nijmegen (Ţările de Jos)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36"/>
      </w:pPr>
      <w:r>
        <w:rPr>
          <w:color w:val="0D4093"/>
          <w:spacing w:val="-6"/>
          <w:position w:val="1"/>
          <w:sz w:val="18"/>
        </w:rPr>
        <w:t>2008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Epi-Expert </w:t>
      </w:r>
      <w:r>
        <w:rPr>
          <w:color w:val="0D4093"/>
          <w:spacing w:val="-4"/>
        </w:rPr>
        <w:t xml:space="preserve">5, </w:t>
      </w:r>
      <w:r>
        <w:rPr>
          <w:color w:val="0D4093"/>
          <w:spacing w:val="-6"/>
        </w:rPr>
        <w:t xml:space="preserve">Educational Program </w:t>
      </w:r>
      <w:r>
        <w:rPr>
          <w:color w:val="0D4093"/>
          <w:spacing w:val="-4"/>
        </w:rPr>
        <w:t xml:space="preserve">on </w:t>
      </w:r>
      <w:r>
        <w:rPr>
          <w:color w:val="0D4093"/>
          <w:spacing w:val="-6"/>
        </w:rPr>
        <w:t>Epilepsy</w:t>
      </w:r>
      <w:r>
        <w:rPr>
          <w:color w:val="0D4093"/>
          <w:spacing w:val="-46"/>
        </w:rPr>
        <w:t xml:space="preserve"> </w:t>
      </w:r>
      <w:r>
        <w:rPr>
          <w:color w:val="0D4093"/>
          <w:spacing w:val="-7"/>
        </w:rPr>
        <w:t>Management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Romanian Society of Neurology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36"/>
      </w:pPr>
      <w:r>
        <w:rPr>
          <w:color w:val="0D4093"/>
          <w:spacing w:val="-6"/>
          <w:position w:val="1"/>
          <w:sz w:val="18"/>
        </w:rPr>
        <w:t>2007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Epi-Expert </w:t>
      </w:r>
      <w:r>
        <w:rPr>
          <w:color w:val="0D4093"/>
          <w:spacing w:val="-4"/>
        </w:rPr>
        <w:t xml:space="preserve">4, </w:t>
      </w:r>
      <w:r>
        <w:rPr>
          <w:color w:val="0D4093"/>
          <w:spacing w:val="-6"/>
        </w:rPr>
        <w:t xml:space="preserve">Educational Program </w:t>
      </w:r>
      <w:r>
        <w:rPr>
          <w:color w:val="0D4093"/>
          <w:spacing w:val="-4"/>
        </w:rPr>
        <w:t xml:space="preserve">on </w:t>
      </w:r>
      <w:r>
        <w:rPr>
          <w:color w:val="0D4093"/>
          <w:spacing w:val="-6"/>
        </w:rPr>
        <w:t>Epilepsy</w:t>
      </w:r>
      <w:r>
        <w:rPr>
          <w:color w:val="0D4093"/>
          <w:spacing w:val="-46"/>
        </w:rPr>
        <w:t xml:space="preserve"> </w:t>
      </w:r>
      <w:r>
        <w:rPr>
          <w:color w:val="0D4093"/>
          <w:spacing w:val="-7"/>
        </w:rPr>
        <w:t>Management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Romanian Society of Neurology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36"/>
      </w:pPr>
      <w:r>
        <w:rPr>
          <w:color w:val="0D4093"/>
          <w:spacing w:val="-6"/>
          <w:position w:val="1"/>
          <w:sz w:val="18"/>
        </w:rPr>
        <w:t>2007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Reagional </w:t>
      </w:r>
      <w:r>
        <w:rPr>
          <w:color w:val="0D4093"/>
          <w:spacing w:val="-9"/>
        </w:rPr>
        <w:t xml:space="preserve">Teaching </w:t>
      </w:r>
      <w:r>
        <w:rPr>
          <w:color w:val="0D4093"/>
          <w:spacing w:val="-6"/>
        </w:rPr>
        <w:t xml:space="preserve">Course </w:t>
      </w:r>
      <w:r>
        <w:rPr>
          <w:color w:val="0D4093"/>
          <w:spacing w:val="-4"/>
        </w:rPr>
        <w:t>in</w:t>
      </w:r>
      <w:r>
        <w:rPr>
          <w:color w:val="0D4093"/>
          <w:spacing w:val="-32"/>
        </w:rPr>
        <w:t xml:space="preserve"> </w:t>
      </w:r>
      <w:r>
        <w:rPr>
          <w:color w:val="0D4093"/>
          <w:spacing w:val="-6"/>
        </w:rPr>
        <w:t>Neurology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EFNS, Romanian Society of Neurology, UMF Targu Mures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906" w:right="1632" w:hanging="670"/>
      </w:pPr>
      <w:r>
        <w:rPr>
          <w:color w:val="0D4093"/>
          <w:spacing w:val="-6"/>
          <w:position w:val="1"/>
          <w:sz w:val="18"/>
        </w:rPr>
        <w:t>2007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5"/>
        </w:rPr>
        <w:t>NUMBRA</w:t>
      </w:r>
      <w:r>
        <w:rPr>
          <w:color w:val="0D4093"/>
          <w:spacing w:val="-25"/>
        </w:rPr>
        <w:t xml:space="preserve"> </w:t>
      </w:r>
      <w:r>
        <w:rPr>
          <w:color w:val="0D4093"/>
          <w:spacing w:val="-5"/>
        </w:rPr>
        <w:t>(FP6</w:t>
      </w:r>
      <w:r>
        <w:rPr>
          <w:color w:val="0D4093"/>
          <w:spacing w:val="-10"/>
        </w:rPr>
        <w:t xml:space="preserve"> </w:t>
      </w:r>
      <w:r>
        <w:rPr>
          <w:color w:val="0D4093"/>
          <w:spacing w:val="-6"/>
        </w:rPr>
        <w:t>Marie</w:t>
      </w:r>
      <w:r>
        <w:rPr>
          <w:color w:val="0D4093"/>
          <w:spacing w:val="-9"/>
        </w:rPr>
        <w:t xml:space="preserve"> </w:t>
      </w:r>
      <w:r>
        <w:rPr>
          <w:color w:val="0D4093"/>
          <w:spacing w:val="-6"/>
        </w:rPr>
        <w:t>Curie</w:t>
      </w:r>
      <w:r>
        <w:rPr>
          <w:color w:val="0D4093"/>
          <w:spacing w:val="-10"/>
        </w:rPr>
        <w:t xml:space="preserve"> </w:t>
      </w:r>
      <w:r>
        <w:rPr>
          <w:color w:val="0D4093"/>
          <w:spacing w:val="-6"/>
        </w:rPr>
        <w:t>Research</w:t>
      </w:r>
      <w:r>
        <w:rPr>
          <w:color w:val="0D4093"/>
          <w:spacing w:val="-14"/>
        </w:rPr>
        <w:t xml:space="preserve"> </w:t>
      </w:r>
      <w:r>
        <w:rPr>
          <w:color w:val="0D4093"/>
          <w:spacing w:val="-7"/>
        </w:rPr>
        <w:t>Training</w:t>
      </w:r>
      <w:r>
        <w:rPr>
          <w:color w:val="0D4093"/>
          <w:spacing w:val="-10"/>
        </w:rPr>
        <w:t xml:space="preserve"> </w:t>
      </w:r>
      <w:r>
        <w:rPr>
          <w:color w:val="0D4093"/>
          <w:spacing w:val="-6"/>
        </w:rPr>
        <w:t>Network)</w:t>
      </w:r>
      <w:r>
        <w:rPr>
          <w:color w:val="0D4093"/>
          <w:spacing w:val="-9"/>
        </w:rPr>
        <w:t xml:space="preserve"> </w:t>
      </w:r>
      <w:r>
        <w:rPr>
          <w:color w:val="0D4093"/>
          <w:spacing w:val="-6"/>
        </w:rPr>
        <w:t xml:space="preserve">Summer School </w:t>
      </w:r>
      <w:r>
        <w:rPr>
          <w:color w:val="0D4093"/>
          <w:spacing w:val="-4"/>
        </w:rPr>
        <w:t xml:space="preserve">on </w:t>
      </w:r>
      <w:r>
        <w:rPr>
          <w:color w:val="0D4093"/>
          <w:spacing w:val="-6"/>
        </w:rPr>
        <w:t xml:space="preserve">Numeracy </w:t>
      </w:r>
      <w:r>
        <w:rPr>
          <w:color w:val="0D4093"/>
          <w:spacing w:val="-5"/>
        </w:rPr>
        <w:t xml:space="preserve">and </w:t>
      </w:r>
      <w:r>
        <w:rPr>
          <w:color w:val="0D4093"/>
          <w:spacing w:val="-6"/>
        </w:rPr>
        <w:t>Brain</w:t>
      </w:r>
      <w:r>
        <w:rPr>
          <w:color w:val="0D4093"/>
          <w:spacing w:val="-40"/>
        </w:rPr>
        <w:t xml:space="preserve"> </w:t>
      </w:r>
      <w:r>
        <w:rPr>
          <w:color w:val="0D4093"/>
          <w:spacing w:val="-6"/>
        </w:rPr>
        <w:t>Development</w:t>
      </w:r>
    </w:p>
    <w:p w:rsidR="00DA2648" w:rsidRDefault="00E622AE">
      <w:pPr>
        <w:spacing w:before="57"/>
        <w:ind w:left="2906"/>
        <w:rPr>
          <w:sz w:val="20"/>
        </w:rPr>
      </w:pPr>
      <w:r>
        <w:rPr>
          <w:color w:val="3E3937"/>
          <w:sz w:val="20"/>
        </w:rPr>
        <w:t>Santorini (Grecia)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36"/>
      </w:pPr>
      <w:r>
        <w:rPr>
          <w:color w:val="0D4093"/>
          <w:spacing w:val="-6"/>
          <w:position w:val="1"/>
          <w:sz w:val="18"/>
        </w:rPr>
        <w:t>2007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Danubian Neurological </w:t>
      </w:r>
      <w:r>
        <w:rPr>
          <w:color w:val="0D4093"/>
          <w:spacing w:val="-9"/>
        </w:rPr>
        <w:t>Teaching</w:t>
      </w:r>
      <w:r>
        <w:rPr>
          <w:color w:val="0D4093"/>
          <w:spacing w:val="-29"/>
        </w:rPr>
        <w:t xml:space="preserve"> </w:t>
      </w:r>
      <w:r>
        <w:rPr>
          <w:color w:val="0D4093"/>
          <w:spacing w:val="-6"/>
        </w:rPr>
        <w:t>Course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The Society for the Study of Neuroprotection and Neuroplasticity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spacing w:before="1"/>
        <w:ind w:left="2236"/>
      </w:pPr>
      <w:r>
        <w:rPr>
          <w:color w:val="0D4093"/>
          <w:spacing w:val="-6"/>
          <w:position w:val="1"/>
          <w:sz w:val="18"/>
        </w:rPr>
        <w:t>2006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5"/>
        </w:rPr>
        <w:t xml:space="preserve">Curs </w:t>
      </w:r>
      <w:r>
        <w:rPr>
          <w:color w:val="0D4093"/>
          <w:spacing w:val="-7"/>
        </w:rPr>
        <w:t xml:space="preserve">postuniversitar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6"/>
        </w:rPr>
        <w:t xml:space="preserve">specializare </w:t>
      </w:r>
      <w:r>
        <w:rPr>
          <w:color w:val="0D4093"/>
          <w:spacing w:val="-7"/>
        </w:rPr>
        <w:t xml:space="preserve">psihopedagogica </w:t>
      </w:r>
      <w:r>
        <w:rPr>
          <w:color w:val="0D4093"/>
          <w:spacing w:val="-3"/>
        </w:rPr>
        <w:t>si</w:t>
      </w:r>
      <w:r>
        <w:rPr>
          <w:color w:val="0D4093"/>
          <w:spacing w:val="-39"/>
        </w:rPr>
        <w:t xml:space="preserve"> </w:t>
      </w:r>
      <w:r>
        <w:rPr>
          <w:color w:val="0D4093"/>
          <w:spacing w:val="-6"/>
        </w:rPr>
        <w:t>didactica</w:t>
      </w:r>
    </w:p>
    <w:p w:rsidR="00DA2648" w:rsidRDefault="00E622AE">
      <w:pPr>
        <w:spacing w:before="57"/>
        <w:ind w:left="2906"/>
        <w:rPr>
          <w:sz w:val="20"/>
        </w:rPr>
      </w:pPr>
      <w:r>
        <w:rPr>
          <w:color w:val="3E3937"/>
          <w:sz w:val="20"/>
        </w:rPr>
        <w:t>Universitatea de Vest, Timisoara (România)</w:t>
      </w:r>
    </w:p>
    <w:p w:rsidR="00DA2648" w:rsidRDefault="00DA2648">
      <w:pPr>
        <w:pStyle w:val="BodyText"/>
        <w:spacing w:before="8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spacing w:before="1"/>
        <w:ind w:left="2906" w:right="2007" w:hanging="670"/>
      </w:pPr>
      <w:r>
        <w:rPr>
          <w:color w:val="0D4093"/>
          <w:spacing w:val="-6"/>
          <w:position w:val="1"/>
          <w:sz w:val="18"/>
        </w:rPr>
        <w:t>2005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Managementul </w:t>
      </w:r>
      <w:r>
        <w:rPr>
          <w:color w:val="0D4093"/>
          <w:spacing w:val="-7"/>
        </w:rPr>
        <w:t xml:space="preserve">Proiectelor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6"/>
        </w:rPr>
        <w:t xml:space="preserve">Cercetare Stiintifica Medicala </w:t>
      </w:r>
      <w:r>
        <w:rPr>
          <w:color w:val="0D4093"/>
          <w:spacing w:val="-3"/>
        </w:rPr>
        <w:t xml:space="preserve">si </w:t>
      </w:r>
      <w:r>
        <w:rPr>
          <w:color w:val="0D4093"/>
          <w:spacing w:val="-6"/>
        </w:rPr>
        <w:t>Farmaceutica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Universitatea de Medicină şi Farmacie “Victor Babeş”, Timisoara (România)</w:t>
      </w:r>
    </w:p>
    <w:p w:rsidR="00DA2648" w:rsidRDefault="00DA2648">
      <w:pPr>
        <w:pStyle w:val="BodyText"/>
        <w:spacing w:before="9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2236"/>
      </w:pPr>
      <w:r>
        <w:rPr>
          <w:color w:val="0D4093"/>
          <w:spacing w:val="-6"/>
          <w:position w:val="1"/>
          <w:sz w:val="18"/>
        </w:rPr>
        <w:t>2004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7"/>
        </w:rPr>
        <w:t>Training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4"/>
        </w:rPr>
        <w:t>on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5"/>
        </w:rPr>
        <w:t>Good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Clinical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Practice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4"/>
        </w:rPr>
        <w:t>in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Clinical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Research</w:t>
      </w:r>
    </w:p>
    <w:p w:rsidR="00DA2648" w:rsidRDefault="00E622AE">
      <w:pPr>
        <w:spacing w:before="57"/>
        <w:ind w:left="2906"/>
        <w:rPr>
          <w:sz w:val="20"/>
        </w:rPr>
      </w:pPr>
      <w:r>
        <w:rPr>
          <w:color w:val="3E3937"/>
          <w:spacing w:val="-5"/>
          <w:sz w:val="20"/>
        </w:rPr>
        <w:t>IFE</w:t>
      </w:r>
      <w:r>
        <w:rPr>
          <w:color w:val="3E3937"/>
          <w:spacing w:val="-9"/>
          <w:sz w:val="20"/>
        </w:rPr>
        <w:t xml:space="preserve"> </w:t>
      </w:r>
      <w:r>
        <w:rPr>
          <w:color w:val="3E3937"/>
          <w:spacing w:val="-6"/>
          <w:sz w:val="20"/>
        </w:rPr>
        <w:t>(România)</w:t>
      </w:r>
    </w:p>
    <w:p w:rsidR="00DA2648" w:rsidRDefault="00DA2648">
      <w:pPr>
        <w:pStyle w:val="BodyText"/>
        <w:spacing w:before="9"/>
        <w:ind w:left="0" w:firstLine="0"/>
        <w:rPr>
          <w:sz w:val="30"/>
        </w:rPr>
      </w:pPr>
    </w:p>
    <w:p w:rsidR="00DA2648" w:rsidRDefault="00E622AE">
      <w:pPr>
        <w:tabs>
          <w:tab w:val="left" w:pos="2905"/>
        </w:tabs>
        <w:ind w:left="1764"/>
      </w:pPr>
      <w:r>
        <w:rPr>
          <w:color w:val="0D4093"/>
          <w:spacing w:val="-6"/>
          <w:position w:val="1"/>
          <w:sz w:val="18"/>
        </w:rPr>
        <w:t>1995–2002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Doctor</w:t>
      </w:r>
      <w:r>
        <w:rPr>
          <w:color w:val="0D4093"/>
          <w:spacing w:val="-5"/>
        </w:rPr>
        <w:t xml:space="preserve"> </w:t>
      </w:r>
      <w:r>
        <w:rPr>
          <w:color w:val="0D4093"/>
          <w:spacing w:val="-6"/>
        </w:rPr>
        <w:t>Medic</w:t>
      </w:r>
    </w:p>
    <w:p w:rsidR="00DA2648" w:rsidRDefault="00E622AE">
      <w:pPr>
        <w:spacing w:before="58"/>
        <w:ind w:left="2906"/>
        <w:rPr>
          <w:sz w:val="20"/>
        </w:rPr>
      </w:pPr>
      <w:r>
        <w:rPr>
          <w:color w:val="3E3937"/>
          <w:sz w:val="20"/>
        </w:rPr>
        <w:t>Universitatea de Medicina si Farmacie "Victor Babes", Timisoara (România)</w:t>
      </w:r>
    </w:p>
    <w:p w:rsidR="00DA2648" w:rsidRDefault="00DA2648">
      <w:pPr>
        <w:pStyle w:val="BodyText"/>
        <w:spacing w:before="7"/>
        <w:ind w:left="0" w:firstLine="0"/>
        <w:rPr>
          <w:sz w:val="30"/>
        </w:rPr>
      </w:pPr>
    </w:p>
    <w:p w:rsidR="00DA2648" w:rsidRDefault="00E622AE">
      <w:pPr>
        <w:pStyle w:val="BodyText"/>
        <w:spacing w:before="0"/>
        <w:ind w:left="334" w:firstLine="0"/>
      </w:pPr>
      <w:r>
        <w:rPr>
          <w:noProof/>
          <w:lang w:val="en-GB" w:eastAsia="en-GB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50062</wp:posOffset>
            </wp:positionV>
            <wp:extent cx="4787899" cy="88900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COMPETENŢE PERSONALE</w:t>
      </w:r>
    </w:p>
    <w:p w:rsidR="00DA2648" w:rsidRDefault="00DA2648">
      <w:pPr>
        <w:pStyle w:val="BodyText"/>
        <w:spacing w:before="0"/>
        <w:ind w:left="0" w:firstLine="0"/>
        <w:rPr>
          <w:sz w:val="26"/>
        </w:rPr>
      </w:pPr>
    </w:p>
    <w:p w:rsidR="00DA2648" w:rsidRDefault="00E622AE">
      <w:pPr>
        <w:pStyle w:val="BodyText"/>
        <w:tabs>
          <w:tab w:val="left" w:pos="2905"/>
        </w:tabs>
        <w:spacing w:before="0"/>
        <w:ind w:left="1144" w:firstLine="0"/>
      </w:pPr>
      <w:r>
        <w:rPr>
          <w:color w:val="0D4093"/>
          <w:spacing w:val="-6"/>
          <w:position w:val="1"/>
        </w:rPr>
        <w:t>Limba(i)</w:t>
      </w:r>
      <w:r>
        <w:rPr>
          <w:color w:val="0D4093"/>
          <w:spacing w:val="-12"/>
          <w:position w:val="1"/>
        </w:rPr>
        <w:t xml:space="preserve"> </w:t>
      </w:r>
      <w:r>
        <w:rPr>
          <w:color w:val="0D4093"/>
          <w:spacing w:val="-6"/>
          <w:position w:val="1"/>
        </w:rPr>
        <w:t>maternă(e)</w:t>
      </w:r>
      <w:r>
        <w:rPr>
          <w:color w:val="0D4093"/>
          <w:spacing w:val="-6"/>
          <w:position w:val="1"/>
        </w:rPr>
        <w:tab/>
      </w:r>
      <w:r>
        <w:rPr>
          <w:color w:val="3E3937"/>
          <w:spacing w:val="-6"/>
        </w:rPr>
        <w:t>ucraineană</w:t>
      </w:r>
    </w:p>
    <w:p w:rsidR="00DA2648" w:rsidRDefault="00DA2648">
      <w:pPr>
        <w:sectPr w:rsidR="00DA2648">
          <w:headerReference w:type="default" r:id="rId14"/>
          <w:pgSz w:w="11900" w:h="16840"/>
          <w:pgMar w:top="1300" w:right="560" w:bottom="900" w:left="780" w:header="852" w:footer="708" w:gutter="0"/>
          <w:cols w:space="720"/>
        </w:sectPr>
      </w:pPr>
    </w:p>
    <w:p w:rsidR="00DA2648" w:rsidRDefault="00DA2648">
      <w:pPr>
        <w:pStyle w:val="BodyText"/>
        <w:spacing w:before="0"/>
        <w:ind w:left="0" w:firstLine="0"/>
        <w:rPr>
          <w:sz w:val="20"/>
        </w:rPr>
      </w:pPr>
    </w:p>
    <w:p w:rsidR="00DA2648" w:rsidRDefault="00DA2648">
      <w:pPr>
        <w:pStyle w:val="BodyText"/>
        <w:spacing w:before="6"/>
        <w:ind w:left="0" w:firstLine="0"/>
        <w:rPr>
          <w:sz w:val="10"/>
        </w:rPr>
      </w:pPr>
    </w:p>
    <w:tbl>
      <w:tblPr>
        <w:tblW w:w="0" w:type="auto"/>
        <w:tblInd w:w="1499" w:type="dxa"/>
        <w:tblBorders>
          <w:top w:val="single" w:sz="12" w:space="0" w:color="C5C5C5"/>
          <w:left w:val="single" w:sz="12" w:space="0" w:color="C5C5C5"/>
          <w:bottom w:val="single" w:sz="12" w:space="0" w:color="C5C5C5"/>
          <w:right w:val="single" w:sz="12" w:space="0" w:color="C5C5C5"/>
          <w:insideH w:val="single" w:sz="12" w:space="0" w:color="C5C5C5"/>
          <w:insideV w:val="single" w:sz="12" w:space="0" w:color="C5C5C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1545"/>
        <w:gridCol w:w="1498"/>
        <w:gridCol w:w="1500"/>
        <w:gridCol w:w="1500"/>
        <w:gridCol w:w="1499"/>
      </w:tblGrid>
      <w:tr w:rsidR="00DA2648">
        <w:trPr>
          <w:trHeight w:val="31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DA2648" w:rsidRDefault="00E622AE">
            <w:pPr>
              <w:pStyle w:val="TableParagraph"/>
              <w:spacing w:before="17"/>
              <w:ind w:left="0" w:right="284"/>
              <w:jc w:val="right"/>
              <w:rPr>
                <w:sz w:val="18"/>
              </w:rPr>
            </w:pPr>
            <w:r>
              <w:rPr>
                <w:color w:val="0D4093"/>
                <w:spacing w:val="-6"/>
                <w:sz w:val="18"/>
              </w:rPr>
              <w:t>Limbile străine</w:t>
            </w:r>
          </w:p>
        </w:tc>
        <w:tc>
          <w:tcPr>
            <w:tcW w:w="3043" w:type="dxa"/>
            <w:gridSpan w:val="2"/>
            <w:tcBorders>
              <w:left w:val="nil"/>
            </w:tcBorders>
          </w:tcPr>
          <w:p w:rsidR="00DA2648" w:rsidRDefault="00E622AE">
            <w:pPr>
              <w:pStyle w:val="TableParagraph"/>
              <w:spacing w:before="74"/>
              <w:ind w:left="1057" w:right="1044"/>
              <w:rPr>
                <w:sz w:val="14"/>
              </w:rPr>
            </w:pPr>
            <w:r>
              <w:rPr>
                <w:color w:val="0D4093"/>
                <w:sz w:val="14"/>
              </w:rPr>
              <w:t>ÎNȚELEGERE</w:t>
            </w:r>
          </w:p>
        </w:tc>
        <w:tc>
          <w:tcPr>
            <w:tcW w:w="3000" w:type="dxa"/>
            <w:gridSpan w:val="2"/>
          </w:tcPr>
          <w:p w:rsidR="00DA2648" w:rsidRDefault="00E622AE">
            <w:pPr>
              <w:pStyle w:val="TableParagraph"/>
              <w:spacing w:before="74"/>
              <w:ind w:left="1148" w:right="1150"/>
              <w:rPr>
                <w:sz w:val="14"/>
              </w:rPr>
            </w:pPr>
            <w:r>
              <w:rPr>
                <w:color w:val="0D4093"/>
                <w:sz w:val="14"/>
              </w:rPr>
              <w:t>VORBIRE</w:t>
            </w:r>
          </w:p>
        </w:tc>
        <w:tc>
          <w:tcPr>
            <w:tcW w:w="1499" w:type="dxa"/>
            <w:tcBorders>
              <w:right w:val="nil"/>
            </w:tcBorders>
          </w:tcPr>
          <w:p w:rsidR="00DA2648" w:rsidRDefault="00E622AE">
            <w:pPr>
              <w:pStyle w:val="TableParagraph"/>
              <w:spacing w:before="74"/>
              <w:ind w:left="402" w:right="418"/>
              <w:rPr>
                <w:sz w:val="14"/>
              </w:rPr>
            </w:pPr>
            <w:r>
              <w:rPr>
                <w:color w:val="0D4093"/>
                <w:sz w:val="14"/>
              </w:rPr>
              <w:t>SCRIERE</w:t>
            </w:r>
          </w:p>
        </w:tc>
      </w:tr>
      <w:tr w:rsidR="00DA2648">
        <w:trPr>
          <w:trHeight w:val="358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DA2648" w:rsidRDefault="00DA264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nil"/>
            </w:tcBorders>
          </w:tcPr>
          <w:p w:rsidR="00DA2648" w:rsidRDefault="00E622AE">
            <w:pPr>
              <w:pStyle w:val="TableParagraph"/>
              <w:spacing w:before="86"/>
              <w:ind w:left="417" w:right="405"/>
              <w:rPr>
                <w:sz w:val="16"/>
              </w:rPr>
            </w:pPr>
            <w:r>
              <w:rPr>
                <w:color w:val="0D4093"/>
                <w:sz w:val="16"/>
              </w:rPr>
              <w:t>Ascultare</w:t>
            </w:r>
          </w:p>
        </w:tc>
        <w:tc>
          <w:tcPr>
            <w:tcW w:w="1498" w:type="dxa"/>
          </w:tcPr>
          <w:p w:rsidR="00DA2648" w:rsidRDefault="00E622AE">
            <w:pPr>
              <w:pStyle w:val="TableParagraph"/>
              <w:spacing w:before="86"/>
              <w:ind w:left="526" w:right="527"/>
              <w:rPr>
                <w:sz w:val="16"/>
              </w:rPr>
            </w:pPr>
            <w:r>
              <w:rPr>
                <w:color w:val="0D4093"/>
                <w:sz w:val="16"/>
              </w:rPr>
              <w:t>Citire</w:t>
            </w:r>
          </w:p>
        </w:tc>
        <w:tc>
          <w:tcPr>
            <w:tcW w:w="1500" w:type="dxa"/>
          </w:tcPr>
          <w:p w:rsidR="00DA2648" w:rsidRDefault="00E622AE">
            <w:pPr>
              <w:pStyle w:val="TableParagraph"/>
              <w:spacing w:before="0" w:line="178" w:lineRule="exact"/>
              <w:ind w:left="307" w:right="0"/>
              <w:jc w:val="left"/>
              <w:rPr>
                <w:sz w:val="16"/>
              </w:rPr>
            </w:pPr>
            <w:r>
              <w:rPr>
                <w:color w:val="0D4093"/>
                <w:sz w:val="16"/>
              </w:rPr>
              <w:t>Participare la</w:t>
            </w:r>
          </w:p>
          <w:p w:rsidR="00DA2648" w:rsidRDefault="00E622AE">
            <w:pPr>
              <w:pStyle w:val="TableParagraph"/>
              <w:spacing w:before="0" w:line="160" w:lineRule="exact"/>
              <w:ind w:left="353" w:right="0"/>
              <w:jc w:val="left"/>
              <w:rPr>
                <w:sz w:val="16"/>
              </w:rPr>
            </w:pPr>
            <w:r>
              <w:rPr>
                <w:color w:val="0D4093"/>
                <w:sz w:val="16"/>
              </w:rPr>
              <w:t>conversaţie</w:t>
            </w:r>
          </w:p>
        </w:tc>
        <w:tc>
          <w:tcPr>
            <w:tcW w:w="1500" w:type="dxa"/>
          </w:tcPr>
          <w:p w:rsidR="00DA2648" w:rsidRDefault="00E622AE">
            <w:pPr>
              <w:pStyle w:val="TableParagraph"/>
              <w:spacing w:before="86"/>
              <w:ind w:left="291" w:right="294"/>
              <w:rPr>
                <w:sz w:val="16"/>
              </w:rPr>
            </w:pPr>
            <w:r>
              <w:rPr>
                <w:color w:val="0D4093"/>
                <w:sz w:val="16"/>
              </w:rPr>
              <w:t>Discurs oral</w:t>
            </w:r>
          </w:p>
        </w:tc>
        <w:tc>
          <w:tcPr>
            <w:tcW w:w="1499" w:type="dxa"/>
            <w:tcBorders>
              <w:right w:val="nil"/>
            </w:tcBorders>
          </w:tcPr>
          <w:p w:rsidR="00DA2648" w:rsidRDefault="00DA264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</w:tr>
      <w:tr w:rsidR="00DA2648">
        <w:trPr>
          <w:trHeight w:val="284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DA2648" w:rsidRDefault="00E622AE">
            <w:pPr>
              <w:pStyle w:val="TableParagraph"/>
              <w:spacing w:before="37"/>
              <w:ind w:left="0" w:right="283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engleză</w:t>
            </w:r>
          </w:p>
        </w:tc>
        <w:tc>
          <w:tcPr>
            <w:tcW w:w="1545" w:type="dxa"/>
            <w:tcBorders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ind w:left="637" w:right="637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  <w:tc>
          <w:tcPr>
            <w:tcW w:w="1498" w:type="dxa"/>
            <w:tcBorders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  <w:tc>
          <w:tcPr>
            <w:tcW w:w="1500" w:type="dxa"/>
            <w:tcBorders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  <w:tc>
          <w:tcPr>
            <w:tcW w:w="1500" w:type="dxa"/>
            <w:tcBorders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ind w:left="612" w:right="615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  <w:tc>
          <w:tcPr>
            <w:tcW w:w="1499" w:type="dxa"/>
            <w:tcBorders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ind w:left="614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</w:tr>
      <w:tr w:rsidR="00DA2648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DA2648" w:rsidRDefault="00E622AE">
            <w:pPr>
              <w:pStyle w:val="TableParagraph"/>
              <w:spacing w:before="37"/>
              <w:ind w:left="0" w:right="283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franceză</w:t>
            </w:r>
          </w:p>
        </w:tc>
        <w:tc>
          <w:tcPr>
            <w:tcW w:w="1545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ind w:left="637" w:right="637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  <w:tc>
          <w:tcPr>
            <w:tcW w:w="1498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  <w:tc>
          <w:tcPr>
            <w:tcW w:w="1500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  <w:tc>
          <w:tcPr>
            <w:tcW w:w="1500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  <w:tc>
          <w:tcPr>
            <w:tcW w:w="1499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ind w:left="614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</w:tr>
      <w:tr w:rsidR="00DA2648">
        <w:trPr>
          <w:trHeight w:val="286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DA2648" w:rsidRDefault="00E622AE">
            <w:pPr>
              <w:pStyle w:val="TableParagraph"/>
              <w:spacing w:before="39"/>
              <w:ind w:left="0" w:right="283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spaniolă</w:t>
            </w:r>
          </w:p>
        </w:tc>
        <w:tc>
          <w:tcPr>
            <w:tcW w:w="1545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spacing w:before="25"/>
              <w:ind w:left="637" w:right="637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498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500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500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499" w:type="dxa"/>
            <w:tcBorders>
              <w:top w:val="single" w:sz="6" w:space="0" w:color="C5C5C5"/>
              <w:left w:val="nil"/>
              <w:bottom w:val="single" w:sz="6" w:space="0" w:color="C5C5C5"/>
              <w:right w:val="nil"/>
            </w:tcBorders>
          </w:tcPr>
          <w:p w:rsidR="00DA2648" w:rsidRDefault="00E622AE">
            <w:pPr>
              <w:pStyle w:val="TableParagraph"/>
              <w:spacing w:before="25"/>
              <w:ind w:left="614"/>
              <w:rPr>
                <w:sz w:val="18"/>
              </w:rPr>
            </w:pPr>
            <w:r>
              <w:rPr>
                <w:color w:val="3E3937"/>
                <w:sz w:val="18"/>
              </w:rPr>
              <w:t>A2</w:t>
            </w:r>
          </w:p>
        </w:tc>
      </w:tr>
    </w:tbl>
    <w:p w:rsidR="00DA2648" w:rsidRDefault="00E622AE">
      <w:pPr>
        <w:spacing w:before="33"/>
        <w:ind w:left="2906" w:right="1194"/>
        <w:rPr>
          <w:sz w:val="15"/>
        </w:rPr>
      </w:pPr>
      <w:r>
        <w:rPr>
          <w:color w:val="0D4093"/>
          <w:spacing w:val="-6"/>
          <w:sz w:val="15"/>
        </w:rPr>
        <w:t xml:space="preserve">Niveluri: </w:t>
      </w:r>
      <w:r>
        <w:rPr>
          <w:color w:val="0D4093"/>
          <w:spacing w:val="-3"/>
          <w:sz w:val="15"/>
        </w:rPr>
        <w:t xml:space="preserve">A1 </w:t>
      </w:r>
      <w:r>
        <w:rPr>
          <w:color w:val="0D4093"/>
          <w:spacing w:val="-4"/>
          <w:sz w:val="15"/>
        </w:rPr>
        <w:t xml:space="preserve">și </w:t>
      </w:r>
      <w:r>
        <w:rPr>
          <w:color w:val="0D4093"/>
          <w:spacing w:val="-5"/>
          <w:sz w:val="15"/>
        </w:rPr>
        <w:t xml:space="preserve">A2: </w:t>
      </w:r>
      <w:r>
        <w:rPr>
          <w:color w:val="0D4093"/>
          <w:spacing w:val="-6"/>
          <w:sz w:val="15"/>
        </w:rPr>
        <w:t xml:space="preserve">Utilizator elementar </w:t>
      </w:r>
      <w:r>
        <w:rPr>
          <w:color w:val="0D4093"/>
          <w:sz w:val="15"/>
        </w:rPr>
        <w:t xml:space="preserve">- </w:t>
      </w:r>
      <w:r>
        <w:rPr>
          <w:color w:val="0D4093"/>
          <w:spacing w:val="-3"/>
          <w:sz w:val="15"/>
        </w:rPr>
        <w:t xml:space="preserve">B1 </w:t>
      </w:r>
      <w:r>
        <w:rPr>
          <w:color w:val="0D4093"/>
          <w:spacing w:val="-4"/>
          <w:sz w:val="15"/>
        </w:rPr>
        <w:t xml:space="preserve">și </w:t>
      </w:r>
      <w:r>
        <w:rPr>
          <w:color w:val="0D4093"/>
          <w:spacing w:val="-5"/>
          <w:sz w:val="15"/>
        </w:rPr>
        <w:t xml:space="preserve">B2: </w:t>
      </w:r>
      <w:r>
        <w:rPr>
          <w:color w:val="0D4093"/>
          <w:spacing w:val="-6"/>
          <w:sz w:val="15"/>
        </w:rPr>
        <w:t xml:space="preserve">Utilizator independent </w:t>
      </w:r>
      <w:r>
        <w:rPr>
          <w:color w:val="0D4093"/>
          <w:sz w:val="15"/>
        </w:rPr>
        <w:t xml:space="preserve">- </w:t>
      </w:r>
      <w:r>
        <w:rPr>
          <w:color w:val="0D4093"/>
          <w:spacing w:val="-4"/>
          <w:sz w:val="15"/>
        </w:rPr>
        <w:t xml:space="preserve">C1 și </w:t>
      </w:r>
      <w:r>
        <w:rPr>
          <w:color w:val="0D4093"/>
          <w:spacing w:val="-5"/>
          <w:sz w:val="15"/>
        </w:rPr>
        <w:t xml:space="preserve">C2: </w:t>
      </w:r>
      <w:r>
        <w:rPr>
          <w:color w:val="0D4093"/>
          <w:spacing w:val="-6"/>
          <w:sz w:val="15"/>
        </w:rPr>
        <w:t xml:space="preserve">Utilizator experimentat </w:t>
      </w:r>
      <w:hyperlink r:id="rId15">
        <w:r>
          <w:rPr>
            <w:spacing w:val="-6"/>
            <w:sz w:val="15"/>
            <w:u w:val="single"/>
          </w:rPr>
          <w:t xml:space="preserve">Cadrul european </w:t>
        </w:r>
        <w:r>
          <w:rPr>
            <w:spacing w:val="-5"/>
            <w:sz w:val="15"/>
            <w:u w:val="single"/>
          </w:rPr>
          <w:t xml:space="preserve">comun </w:t>
        </w:r>
        <w:r>
          <w:rPr>
            <w:spacing w:val="-3"/>
            <w:sz w:val="15"/>
            <w:u w:val="single"/>
          </w:rPr>
          <w:t xml:space="preserve">de </w:t>
        </w:r>
        <w:r>
          <w:rPr>
            <w:spacing w:val="-6"/>
            <w:sz w:val="15"/>
            <w:u w:val="single"/>
          </w:rPr>
          <w:t>referinţă pentru limbi străine</w:t>
        </w:r>
      </w:hyperlink>
    </w:p>
    <w:p w:rsidR="00DA2648" w:rsidRDefault="00DA2648">
      <w:pPr>
        <w:pStyle w:val="BodyText"/>
        <w:spacing w:before="3"/>
        <w:ind w:left="0" w:firstLine="0"/>
        <w:rPr>
          <w:sz w:val="17"/>
        </w:rPr>
      </w:pPr>
    </w:p>
    <w:p w:rsidR="00DA2648" w:rsidRDefault="00E622AE">
      <w:pPr>
        <w:pStyle w:val="BodyText"/>
        <w:tabs>
          <w:tab w:val="left" w:pos="2905"/>
        </w:tabs>
        <w:spacing w:before="98"/>
        <w:ind w:left="996" w:firstLine="0"/>
      </w:pPr>
      <w:r>
        <w:rPr>
          <w:color w:val="0D4093"/>
          <w:spacing w:val="-6"/>
        </w:rPr>
        <w:t>Competențele</w:t>
      </w:r>
      <w:r>
        <w:rPr>
          <w:color w:val="0D4093"/>
          <w:spacing w:val="-13"/>
        </w:rPr>
        <w:t xml:space="preserve"> </w:t>
      </w:r>
      <w:r>
        <w:rPr>
          <w:color w:val="0D4093"/>
          <w:spacing w:val="-6"/>
        </w:rPr>
        <w:t>digitale</w:t>
      </w:r>
      <w:r>
        <w:rPr>
          <w:color w:val="0D4093"/>
          <w:spacing w:val="-6"/>
        </w:rPr>
        <w:tab/>
      </w:r>
      <w:r>
        <w:rPr>
          <w:color w:val="3E3937"/>
          <w:spacing w:val="-6"/>
        </w:rPr>
        <w:t>Windows, Office, RevMan, Zotero,</w:t>
      </w:r>
      <w:r>
        <w:rPr>
          <w:color w:val="3E3937"/>
          <w:spacing w:val="-33"/>
        </w:rPr>
        <w:t xml:space="preserve"> </w:t>
      </w:r>
      <w:r>
        <w:rPr>
          <w:color w:val="3E3937"/>
          <w:spacing w:val="-6"/>
        </w:rPr>
        <w:t>EndNote</w:t>
      </w:r>
    </w:p>
    <w:p w:rsidR="00DA2648" w:rsidRDefault="00DA2648">
      <w:pPr>
        <w:pStyle w:val="BodyText"/>
        <w:spacing w:before="5"/>
        <w:ind w:left="0" w:firstLine="0"/>
        <w:rPr>
          <w:sz w:val="24"/>
        </w:rPr>
      </w:pPr>
    </w:p>
    <w:p w:rsidR="00DA2648" w:rsidRDefault="00E622AE">
      <w:pPr>
        <w:pStyle w:val="BodyText"/>
        <w:spacing w:before="94"/>
        <w:ind w:left="275" w:firstLine="0"/>
      </w:pPr>
      <w:r>
        <w:rPr>
          <w:noProof/>
          <w:lang w:val="en-GB" w:eastAsia="en-GB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2341879</wp:posOffset>
            </wp:positionH>
            <wp:positionV relativeFrom="paragraph">
              <wp:posOffset>100862</wp:posOffset>
            </wp:positionV>
            <wp:extent cx="4786630" cy="88900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INFORMAŢII SUPLIMENTARE</w:t>
      </w:r>
    </w:p>
    <w:p w:rsidR="00DA2648" w:rsidRDefault="00DA2648">
      <w:pPr>
        <w:pStyle w:val="BodyText"/>
        <w:spacing w:before="2"/>
        <w:ind w:left="0" w:firstLine="0"/>
        <w:rPr>
          <w:sz w:val="17"/>
        </w:rPr>
      </w:pPr>
    </w:p>
    <w:p w:rsidR="00DA2648" w:rsidRDefault="00E622AE">
      <w:pPr>
        <w:pStyle w:val="BodyText"/>
        <w:tabs>
          <w:tab w:val="left" w:pos="2905"/>
        </w:tabs>
        <w:spacing w:before="89"/>
        <w:ind w:left="2002" w:firstLine="0"/>
      </w:pPr>
      <w:r>
        <w:rPr>
          <w:color w:val="0D4093"/>
          <w:spacing w:val="-6"/>
          <w:w w:val="105"/>
          <w:position w:val="1"/>
        </w:rPr>
        <w:t>Distincţii</w:t>
      </w:r>
      <w:r>
        <w:rPr>
          <w:color w:val="0D4093"/>
          <w:spacing w:val="-6"/>
          <w:w w:val="105"/>
          <w:position w:val="1"/>
        </w:rPr>
        <w:tab/>
      </w:r>
      <w:r>
        <w:rPr>
          <w:rFonts w:ascii="Tahoma" w:hAnsi="Tahoma"/>
          <w:color w:val="3E3937"/>
          <w:w w:val="160"/>
        </w:rPr>
        <w:t>▪</w:t>
      </w:r>
      <w:r>
        <w:rPr>
          <w:rFonts w:ascii="Tahoma" w:hAnsi="Tahoma"/>
          <w:color w:val="3E3937"/>
          <w:spacing w:val="-20"/>
          <w:w w:val="160"/>
        </w:rPr>
        <w:t xml:space="preserve"> </w:t>
      </w:r>
      <w:r>
        <w:rPr>
          <w:color w:val="3E3937"/>
          <w:spacing w:val="-6"/>
          <w:w w:val="105"/>
        </w:rPr>
        <w:t>2016</w:t>
      </w:r>
      <w:r>
        <w:rPr>
          <w:color w:val="3E3937"/>
          <w:spacing w:val="-23"/>
          <w:w w:val="105"/>
        </w:rPr>
        <w:t xml:space="preserve"> </w:t>
      </w:r>
      <w:r>
        <w:rPr>
          <w:color w:val="3E3937"/>
          <w:spacing w:val="-6"/>
          <w:w w:val="105"/>
        </w:rPr>
        <w:t>UEFISCDI</w:t>
      </w:r>
      <w:r>
        <w:rPr>
          <w:color w:val="3E3937"/>
          <w:spacing w:val="-24"/>
          <w:w w:val="105"/>
        </w:rPr>
        <w:t xml:space="preserve"> </w:t>
      </w:r>
      <w:r>
        <w:rPr>
          <w:color w:val="3E3937"/>
          <w:spacing w:val="-6"/>
          <w:w w:val="105"/>
        </w:rPr>
        <w:t>Prize,</w:t>
      </w:r>
      <w:r>
        <w:rPr>
          <w:color w:val="3E3937"/>
          <w:spacing w:val="-23"/>
          <w:w w:val="105"/>
        </w:rPr>
        <w:t xml:space="preserve"> </w:t>
      </w:r>
      <w:r>
        <w:rPr>
          <w:color w:val="3E3937"/>
          <w:spacing w:val="-6"/>
          <w:w w:val="105"/>
        </w:rPr>
        <w:t>Ministry</w:t>
      </w:r>
      <w:r>
        <w:rPr>
          <w:color w:val="3E3937"/>
          <w:spacing w:val="-25"/>
          <w:w w:val="105"/>
        </w:rPr>
        <w:t xml:space="preserve"> </w:t>
      </w:r>
      <w:r>
        <w:rPr>
          <w:color w:val="3E3937"/>
          <w:spacing w:val="-5"/>
          <w:w w:val="105"/>
        </w:rPr>
        <w:t>of</w:t>
      </w:r>
      <w:r>
        <w:rPr>
          <w:color w:val="3E3937"/>
          <w:spacing w:val="-23"/>
          <w:w w:val="105"/>
        </w:rPr>
        <w:t xml:space="preserve"> </w:t>
      </w:r>
      <w:r>
        <w:rPr>
          <w:color w:val="3E3937"/>
          <w:spacing w:val="-6"/>
          <w:w w:val="105"/>
        </w:rPr>
        <w:t>National</w:t>
      </w:r>
      <w:r>
        <w:rPr>
          <w:color w:val="3E3937"/>
          <w:spacing w:val="-25"/>
          <w:w w:val="105"/>
        </w:rPr>
        <w:t xml:space="preserve"> </w:t>
      </w:r>
      <w:r>
        <w:rPr>
          <w:color w:val="3E3937"/>
          <w:spacing w:val="-6"/>
          <w:w w:val="105"/>
        </w:rPr>
        <w:t>Education</w:t>
      </w:r>
      <w:r>
        <w:rPr>
          <w:color w:val="3E3937"/>
          <w:spacing w:val="-23"/>
          <w:w w:val="105"/>
        </w:rPr>
        <w:t xml:space="preserve"> </w:t>
      </w:r>
      <w:r>
        <w:rPr>
          <w:color w:val="3E3937"/>
          <w:w w:val="105"/>
        </w:rPr>
        <w:t>-</w:t>
      </w:r>
      <w:r>
        <w:rPr>
          <w:color w:val="3E3937"/>
          <w:spacing w:val="-24"/>
          <w:w w:val="105"/>
        </w:rPr>
        <w:t xml:space="preserve"> </w:t>
      </w:r>
      <w:r>
        <w:rPr>
          <w:color w:val="3E3937"/>
          <w:spacing w:val="-6"/>
          <w:w w:val="105"/>
        </w:rPr>
        <w:t>Rewarding</w:t>
      </w:r>
      <w:r>
        <w:rPr>
          <w:color w:val="3E3937"/>
          <w:spacing w:val="-23"/>
          <w:w w:val="105"/>
        </w:rPr>
        <w:t xml:space="preserve"> </w:t>
      </w:r>
      <w:r>
        <w:rPr>
          <w:color w:val="3E3937"/>
          <w:spacing w:val="-6"/>
          <w:w w:val="105"/>
        </w:rPr>
        <w:t>research</w:t>
      </w:r>
      <w:r>
        <w:rPr>
          <w:color w:val="3E3937"/>
          <w:spacing w:val="-24"/>
          <w:w w:val="105"/>
        </w:rPr>
        <w:t xml:space="preserve"> </w:t>
      </w:r>
      <w:r>
        <w:rPr>
          <w:color w:val="3E3937"/>
          <w:spacing w:val="-6"/>
          <w:w w:val="105"/>
        </w:rPr>
        <w:t>results</w:t>
      </w:r>
      <w:r>
        <w:rPr>
          <w:color w:val="3E3937"/>
          <w:spacing w:val="-25"/>
          <w:w w:val="105"/>
        </w:rPr>
        <w:t xml:space="preserve"> </w:t>
      </w:r>
      <w:r>
        <w:rPr>
          <w:color w:val="3E3937"/>
          <w:w w:val="105"/>
        </w:rPr>
        <w:t>-</w:t>
      </w:r>
      <w:r>
        <w:rPr>
          <w:color w:val="3E3937"/>
          <w:spacing w:val="-24"/>
          <w:w w:val="105"/>
        </w:rPr>
        <w:t xml:space="preserve"> </w:t>
      </w:r>
      <w:r>
        <w:rPr>
          <w:color w:val="3E3937"/>
          <w:spacing w:val="-6"/>
          <w:w w:val="105"/>
        </w:rPr>
        <w:t>articles.</w:t>
      </w:r>
    </w:p>
    <w:p w:rsidR="00DA2648" w:rsidRDefault="00E622AE">
      <w:pPr>
        <w:pStyle w:val="BodyText"/>
        <w:spacing w:before="5"/>
        <w:ind w:firstLine="0"/>
      </w:pPr>
      <w:r>
        <w:rPr>
          <w:color w:val="3E3937"/>
        </w:rPr>
        <w:t>PRECISI-2016 – PN-III-P1-1.1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710"/>
        <w:rPr>
          <w:sz w:val="18"/>
        </w:rPr>
      </w:pPr>
      <w:r>
        <w:rPr>
          <w:color w:val="3E3937"/>
          <w:spacing w:val="-9"/>
          <w:sz w:val="18"/>
        </w:rPr>
        <w:t xml:space="preserve">2011 </w:t>
      </w:r>
      <w:r>
        <w:rPr>
          <w:color w:val="3E3937"/>
          <w:spacing w:val="-6"/>
          <w:sz w:val="18"/>
        </w:rPr>
        <w:t>Bursary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participation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Diagnosis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Treatment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Dystonia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Syndromes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MDS </w:t>
      </w:r>
      <w:r>
        <w:rPr>
          <w:color w:val="3E3937"/>
          <w:spacing w:val="-6"/>
          <w:sz w:val="18"/>
        </w:rPr>
        <w:t>(Movement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Disorder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Society)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Course,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Milan,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September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9"/>
          <w:sz w:val="18"/>
        </w:rPr>
        <w:t>2011.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859"/>
        <w:rPr>
          <w:sz w:val="18"/>
        </w:rPr>
      </w:pPr>
      <w:r>
        <w:rPr>
          <w:color w:val="3E3937"/>
          <w:spacing w:val="-6"/>
          <w:sz w:val="18"/>
        </w:rPr>
        <w:t>2010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Bursary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participation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14th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EFNS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(European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Federation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>Neurological Societies), Geneva, September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6"/>
          <w:sz w:val="18"/>
        </w:rPr>
        <w:t>2010.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384"/>
        <w:rPr>
          <w:sz w:val="18"/>
        </w:rPr>
      </w:pPr>
      <w:r>
        <w:rPr>
          <w:color w:val="3E3937"/>
          <w:spacing w:val="-6"/>
          <w:sz w:val="18"/>
        </w:rPr>
        <w:t xml:space="preserve">2010 Bursary </w:t>
      </w:r>
      <w:r>
        <w:rPr>
          <w:color w:val="3E3937"/>
          <w:spacing w:val="-5"/>
          <w:sz w:val="18"/>
        </w:rPr>
        <w:t xml:space="preserve">for </w:t>
      </w:r>
      <w:r>
        <w:rPr>
          <w:color w:val="3E3937"/>
          <w:spacing w:val="-7"/>
          <w:sz w:val="18"/>
        </w:rPr>
        <w:t xml:space="preserve">participation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5"/>
          <w:sz w:val="18"/>
        </w:rPr>
        <w:t xml:space="preserve">the 3rd </w:t>
      </w:r>
      <w:r>
        <w:rPr>
          <w:color w:val="3E3937"/>
          <w:spacing w:val="-6"/>
          <w:sz w:val="18"/>
        </w:rPr>
        <w:t xml:space="preserve">Annual Movement Disorder Society European Summer School </w:t>
      </w:r>
      <w:r>
        <w:rPr>
          <w:color w:val="3E3937"/>
          <w:spacing w:val="-5"/>
          <w:sz w:val="18"/>
        </w:rPr>
        <w:t xml:space="preserve">for </w:t>
      </w:r>
      <w:r>
        <w:rPr>
          <w:color w:val="3E3937"/>
          <w:spacing w:val="-10"/>
          <w:sz w:val="18"/>
        </w:rPr>
        <w:t xml:space="preserve">Young </w:t>
      </w:r>
      <w:r>
        <w:rPr>
          <w:color w:val="3E3937"/>
          <w:spacing w:val="-6"/>
          <w:sz w:val="18"/>
        </w:rPr>
        <w:t xml:space="preserve">Neurologists, Radboud </w:t>
      </w:r>
      <w:r>
        <w:rPr>
          <w:color w:val="3E3937"/>
          <w:spacing w:val="-8"/>
          <w:sz w:val="18"/>
        </w:rPr>
        <w:t>University,</w:t>
      </w:r>
      <w:r>
        <w:rPr>
          <w:color w:val="3E3937"/>
          <w:spacing w:val="-39"/>
          <w:sz w:val="18"/>
        </w:rPr>
        <w:t xml:space="preserve"> </w:t>
      </w:r>
      <w:r>
        <w:rPr>
          <w:color w:val="3E3937"/>
          <w:spacing w:val="-6"/>
          <w:sz w:val="18"/>
        </w:rPr>
        <w:t>Nijmegen.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rPr>
          <w:sz w:val="18"/>
        </w:rPr>
      </w:pPr>
      <w:r>
        <w:rPr>
          <w:color w:val="3E3937"/>
          <w:spacing w:val="-5"/>
          <w:sz w:val="18"/>
        </w:rPr>
        <w:t>Best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Poster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First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Prize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Symposium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Actualities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Infectious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Diseases,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Timisoara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2010.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8" w:line="244" w:lineRule="auto"/>
        <w:ind w:right="859"/>
        <w:rPr>
          <w:sz w:val="18"/>
        </w:rPr>
      </w:pPr>
      <w:r>
        <w:rPr>
          <w:color w:val="3E3937"/>
          <w:spacing w:val="-6"/>
          <w:sz w:val="18"/>
        </w:rPr>
        <w:t>2009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Bursary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participation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13th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EFNS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(European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Federation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>Neurological Societies), Florence, September 12-15,</w:t>
      </w:r>
      <w:r>
        <w:rPr>
          <w:color w:val="3E3937"/>
          <w:spacing w:val="-39"/>
          <w:sz w:val="18"/>
        </w:rPr>
        <w:t xml:space="preserve"> </w:t>
      </w:r>
      <w:r>
        <w:rPr>
          <w:color w:val="3E3937"/>
          <w:spacing w:val="-6"/>
          <w:sz w:val="18"/>
        </w:rPr>
        <w:t>2009.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/>
        <w:rPr>
          <w:sz w:val="18"/>
        </w:rPr>
      </w:pPr>
      <w:r>
        <w:rPr>
          <w:color w:val="3E3937"/>
          <w:spacing w:val="-6"/>
          <w:sz w:val="18"/>
        </w:rPr>
        <w:t>2008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ENS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(European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Society)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9"/>
          <w:sz w:val="18"/>
        </w:rPr>
        <w:t>Young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Neurologists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7"/>
          <w:sz w:val="18"/>
        </w:rPr>
        <w:t xml:space="preserve"> </w:t>
      </w:r>
      <w:r>
        <w:rPr>
          <w:color w:val="3E3937"/>
          <w:spacing w:val="-7"/>
          <w:sz w:val="18"/>
        </w:rPr>
        <w:t>Training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grant.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8" w:line="242" w:lineRule="auto"/>
        <w:ind w:right="224"/>
        <w:rPr>
          <w:sz w:val="18"/>
        </w:rPr>
      </w:pPr>
      <w:r>
        <w:rPr>
          <w:color w:val="3E3937"/>
          <w:spacing w:val="-6"/>
          <w:sz w:val="18"/>
        </w:rPr>
        <w:t xml:space="preserve">2008 </w:t>
      </w:r>
      <w:r>
        <w:rPr>
          <w:color w:val="3E3937"/>
          <w:spacing w:val="-5"/>
          <w:sz w:val="18"/>
        </w:rPr>
        <w:t xml:space="preserve">EFNS </w:t>
      </w:r>
      <w:r>
        <w:rPr>
          <w:color w:val="3E3937"/>
          <w:spacing w:val="-6"/>
          <w:sz w:val="18"/>
        </w:rPr>
        <w:t xml:space="preserve">(European Federation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Neurological Societies) Department </w:t>
      </w:r>
      <w:r>
        <w:rPr>
          <w:color w:val="3E3937"/>
          <w:spacing w:val="-4"/>
          <w:sz w:val="18"/>
        </w:rPr>
        <w:t xml:space="preserve">to </w:t>
      </w:r>
      <w:r>
        <w:rPr>
          <w:color w:val="3E3937"/>
          <w:spacing w:val="-6"/>
          <w:sz w:val="18"/>
        </w:rPr>
        <w:t xml:space="preserve">Department </w:t>
      </w:r>
      <w:r>
        <w:rPr>
          <w:color w:val="3E3937"/>
          <w:spacing w:val="-7"/>
          <w:sz w:val="18"/>
        </w:rPr>
        <w:t xml:space="preserve">Cooperation </w:t>
      </w:r>
      <w:r>
        <w:rPr>
          <w:color w:val="3E3937"/>
          <w:spacing w:val="-6"/>
          <w:sz w:val="18"/>
        </w:rPr>
        <w:t xml:space="preserve">Programme grant </w:t>
      </w:r>
      <w:r>
        <w:rPr>
          <w:color w:val="3E3937"/>
          <w:sz w:val="18"/>
        </w:rPr>
        <w:t xml:space="preserve">- </w:t>
      </w:r>
      <w:r>
        <w:rPr>
          <w:color w:val="3E3937"/>
          <w:spacing w:val="-6"/>
          <w:sz w:val="18"/>
        </w:rPr>
        <w:t xml:space="preserve">RWTH Aachen University Clinic, Section </w:t>
      </w:r>
      <w:r>
        <w:rPr>
          <w:color w:val="3E3937"/>
          <w:spacing w:val="-7"/>
          <w:sz w:val="18"/>
        </w:rPr>
        <w:t xml:space="preserve">Neuropsychology </w:t>
      </w:r>
      <w:r>
        <w:rPr>
          <w:color w:val="3E3937"/>
          <w:spacing w:val="-6"/>
          <w:sz w:val="18"/>
        </w:rPr>
        <w:t xml:space="preserve">(Prof. </w:t>
      </w:r>
      <w:r>
        <w:rPr>
          <w:color w:val="3E3937"/>
          <w:spacing w:val="-8"/>
          <w:sz w:val="18"/>
        </w:rPr>
        <w:t>Dr.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8"/>
          <w:sz w:val="18"/>
        </w:rPr>
        <w:t>Rer.nat.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Klaus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Willmes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von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Hinckeldey).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723"/>
        <w:rPr>
          <w:sz w:val="18"/>
        </w:rPr>
      </w:pPr>
      <w:r>
        <w:rPr>
          <w:color w:val="3E3937"/>
          <w:spacing w:val="-6"/>
          <w:sz w:val="18"/>
        </w:rPr>
        <w:t>2007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Bursary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participation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NUMBRA</w:t>
      </w:r>
      <w:r>
        <w:rPr>
          <w:color w:val="3E3937"/>
          <w:spacing w:val="-21"/>
          <w:sz w:val="18"/>
        </w:rPr>
        <w:t xml:space="preserve"> </w:t>
      </w:r>
      <w:r>
        <w:rPr>
          <w:color w:val="3E3937"/>
          <w:spacing w:val="-5"/>
          <w:sz w:val="18"/>
        </w:rPr>
        <w:t>(FP6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5"/>
          <w:sz w:val="18"/>
        </w:rPr>
        <w:t>Marie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Curie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Research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Training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Network)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 xml:space="preserve">– </w:t>
      </w:r>
      <w:r>
        <w:rPr>
          <w:color w:val="3E3937"/>
          <w:spacing w:val="-6"/>
          <w:sz w:val="18"/>
        </w:rPr>
        <w:t>Summer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School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Numeracy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Brain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Development,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Santorini,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Greece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rPr>
          <w:sz w:val="18"/>
        </w:rPr>
      </w:pPr>
      <w:r>
        <w:rPr>
          <w:color w:val="3E3937"/>
          <w:spacing w:val="-6"/>
          <w:sz w:val="18"/>
        </w:rPr>
        <w:t>2007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Oxford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Colleges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Hospitality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Scheme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8"/>
          <w:sz w:val="18"/>
        </w:rPr>
        <w:t>(Dr.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Dowker).</w:t>
      </w:r>
    </w:p>
    <w:p w:rsidR="00DA2648" w:rsidRDefault="00DA2648">
      <w:pPr>
        <w:pStyle w:val="BodyText"/>
        <w:spacing w:before="0"/>
        <w:ind w:left="0" w:firstLine="0"/>
        <w:rPr>
          <w:sz w:val="20"/>
        </w:rPr>
      </w:pPr>
    </w:p>
    <w:p w:rsidR="00DA2648" w:rsidRDefault="00E622AE">
      <w:pPr>
        <w:pStyle w:val="BodyText"/>
        <w:tabs>
          <w:tab w:val="left" w:pos="2905"/>
        </w:tabs>
        <w:spacing w:before="116"/>
        <w:ind w:left="2170" w:firstLine="0"/>
      </w:pPr>
      <w:r>
        <w:rPr>
          <w:color w:val="0D4093"/>
          <w:spacing w:val="-6"/>
          <w:w w:val="110"/>
        </w:rPr>
        <w:t>Afilieri</w:t>
      </w:r>
      <w:r>
        <w:rPr>
          <w:color w:val="0D4093"/>
          <w:spacing w:val="-6"/>
          <w:w w:val="110"/>
        </w:rPr>
        <w:tab/>
      </w:r>
      <w:r>
        <w:rPr>
          <w:rFonts w:ascii="Tahoma" w:hAnsi="Tahoma"/>
          <w:color w:val="3E3937"/>
          <w:w w:val="160"/>
        </w:rPr>
        <w:t>▪</w:t>
      </w:r>
      <w:r>
        <w:rPr>
          <w:rFonts w:ascii="Tahoma" w:hAnsi="Tahoma"/>
          <w:color w:val="3E3937"/>
          <w:spacing w:val="-9"/>
          <w:w w:val="160"/>
        </w:rPr>
        <w:t xml:space="preserve"> </w:t>
      </w:r>
      <w:r>
        <w:rPr>
          <w:color w:val="3E3937"/>
          <w:spacing w:val="-6"/>
          <w:w w:val="110"/>
        </w:rPr>
        <w:t>2007</w:t>
      </w:r>
      <w:r>
        <w:rPr>
          <w:color w:val="3E3937"/>
          <w:spacing w:val="-22"/>
          <w:w w:val="110"/>
        </w:rPr>
        <w:t xml:space="preserve"> </w:t>
      </w:r>
      <w:r>
        <w:rPr>
          <w:color w:val="3E3937"/>
          <w:w w:val="110"/>
        </w:rPr>
        <w:t>-</w:t>
      </w:r>
      <w:r>
        <w:rPr>
          <w:color w:val="3E3937"/>
          <w:spacing w:val="-22"/>
          <w:w w:val="110"/>
        </w:rPr>
        <w:t xml:space="preserve"> </w:t>
      </w:r>
      <w:r>
        <w:rPr>
          <w:color w:val="3E3937"/>
          <w:spacing w:val="-6"/>
          <w:w w:val="110"/>
        </w:rPr>
        <w:t>prezent</w:t>
      </w:r>
      <w:r>
        <w:rPr>
          <w:color w:val="3E3937"/>
          <w:spacing w:val="-22"/>
          <w:w w:val="110"/>
        </w:rPr>
        <w:t xml:space="preserve"> </w:t>
      </w:r>
      <w:r>
        <w:rPr>
          <w:color w:val="3E3937"/>
          <w:spacing w:val="-6"/>
          <w:w w:val="110"/>
        </w:rPr>
        <w:t>Membru</w:t>
      </w:r>
      <w:r>
        <w:rPr>
          <w:color w:val="3E3937"/>
          <w:spacing w:val="-22"/>
          <w:w w:val="110"/>
        </w:rPr>
        <w:t xml:space="preserve"> </w:t>
      </w:r>
      <w:r>
        <w:rPr>
          <w:color w:val="3E3937"/>
          <w:spacing w:val="-6"/>
          <w:w w:val="110"/>
        </w:rPr>
        <w:t>Romanian</w:t>
      </w:r>
      <w:r>
        <w:rPr>
          <w:color w:val="3E3937"/>
          <w:spacing w:val="-23"/>
          <w:w w:val="110"/>
        </w:rPr>
        <w:t xml:space="preserve"> </w:t>
      </w:r>
      <w:r>
        <w:rPr>
          <w:color w:val="3E3937"/>
          <w:spacing w:val="-6"/>
          <w:w w:val="110"/>
        </w:rPr>
        <w:t>Society</w:t>
      </w:r>
      <w:r>
        <w:rPr>
          <w:color w:val="3E3937"/>
          <w:spacing w:val="-24"/>
          <w:w w:val="110"/>
        </w:rPr>
        <w:t xml:space="preserve"> </w:t>
      </w:r>
      <w:r>
        <w:rPr>
          <w:color w:val="3E3937"/>
          <w:spacing w:val="-4"/>
          <w:w w:val="110"/>
        </w:rPr>
        <w:t>of</w:t>
      </w:r>
      <w:r>
        <w:rPr>
          <w:color w:val="3E3937"/>
          <w:spacing w:val="-23"/>
          <w:w w:val="110"/>
        </w:rPr>
        <w:t xml:space="preserve"> </w:t>
      </w:r>
      <w:r>
        <w:rPr>
          <w:color w:val="3E3937"/>
          <w:spacing w:val="-6"/>
          <w:w w:val="110"/>
        </w:rPr>
        <w:t>Neurology(SNR)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>2007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2014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Federation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Societies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(EFNS)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7"/>
        <w:rPr>
          <w:sz w:val="18"/>
        </w:rPr>
      </w:pPr>
      <w:r>
        <w:rPr>
          <w:color w:val="3E3937"/>
          <w:spacing w:val="-6"/>
          <w:sz w:val="18"/>
        </w:rPr>
        <w:t>2015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prezent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Academy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(EAN)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>2008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prezent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Membru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Association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10"/>
          <w:sz w:val="18"/>
        </w:rPr>
        <w:t xml:space="preserve">Young </w:t>
      </w:r>
      <w:r>
        <w:rPr>
          <w:color w:val="3E3937"/>
          <w:spacing w:val="-6"/>
          <w:sz w:val="18"/>
        </w:rPr>
        <w:t>Neurologists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Trainees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8"/>
          <w:sz w:val="18"/>
        </w:rPr>
        <w:t>(EAYNT)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>2010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prezent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Parkinson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Movement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Disorder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(MDS)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>2013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2017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EFNS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Scientist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Panel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Subcommittee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Infectious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Diseases</w:t>
      </w:r>
    </w:p>
    <w:p w:rsidR="00DA2648" w:rsidRDefault="00DA2648">
      <w:pPr>
        <w:pStyle w:val="BodyText"/>
        <w:spacing w:before="0"/>
        <w:ind w:left="0" w:firstLine="0"/>
        <w:rPr>
          <w:sz w:val="20"/>
        </w:rPr>
      </w:pPr>
    </w:p>
    <w:p w:rsidR="00DA2648" w:rsidRDefault="00E622AE">
      <w:pPr>
        <w:pStyle w:val="BodyText"/>
        <w:spacing w:before="117" w:line="242" w:lineRule="auto"/>
        <w:ind w:right="150" w:hanging="1170"/>
        <w:jc w:val="both"/>
      </w:pPr>
      <w:r>
        <w:rPr>
          <w:color w:val="0D4093"/>
          <w:spacing w:val="-6"/>
          <w:position w:val="1"/>
        </w:rPr>
        <w:t xml:space="preserve">Publicaţii </w:t>
      </w:r>
      <w:r>
        <w:rPr>
          <w:rFonts w:ascii="Tahoma" w:hAnsi="Tahoma"/>
          <w:color w:val="3E3937"/>
          <w:w w:val="160"/>
        </w:rPr>
        <w:t xml:space="preserve">▪ </w:t>
      </w:r>
      <w:r>
        <w:rPr>
          <w:color w:val="3E3937"/>
          <w:spacing w:val="-5"/>
          <w:u w:val="single" w:color="3E3937"/>
        </w:rPr>
        <w:t xml:space="preserve">Rosca </w:t>
      </w:r>
      <w:r>
        <w:rPr>
          <w:color w:val="3E3937"/>
          <w:spacing w:val="-3"/>
          <w:u w:val="single" w:color="3E3937"/>
        </w:rPr>
        <w:t>EC</w:t>
      </w:r>
      <w:r>
        <w:rPr>
          <w:color w:val="3E3937"/>
          <w:spacing w:val="-3"/>
        </w:rPr>
        <w:t xml:space="preserve">, </w:t>
      </w:r>
      <w:r>
        <w:rPr>
          <w:color w:val="3E3937"/>
          <w:spacing w:val="-6"/>
        </w:rPr>
        <w:t xml:space="preserve">Perez-Lloret </w:t>
      </w:r>
      <w:r>
        <w:rPr>
          <w:color w:val="3E3937"/>
          <w:spacing w:val="-4"/>
        </w:rPr>
        <w:t xml:space="preserve">S, </w:t>
      </w:r>
      <w:r>
        <w:rPr>
          <w:color w:val="3E3937"/>
          <w:spacing w:val="-6"/>
        </w:rPr>
        <w:t xml:space="preserve">Macerollo </w:t>
      </w:r>
      <w:r>
        <w:rPr>
          <w:color w:val="3E3937"/>
          <w:spacing w:val="-4"/>
        </w:rPr>
        <w:t xml:space="preserve">A, </w:t>
      </w:r>
      <w:r>
        <w:rPr>
          <w:color w:val="3E3937"/>
          <w:spacing w:val="-6"/>
        </w:rPr>
        <w:t xml:space="preserve">Crispo </w:t>
      </w:r>
      <w:r>
        <w:rPr>
          <w:color w:val="3E3937"/>
          <w:spacing w:val="-3"/>
        </w:rPr>
        <w:t xml:space="preserve">J, </w:t>
      </w:r>
      <w:r>
        <w:rPr>
          <w:color w:val="3E3937"/>
          <w:spacing w:val="-5"/>
        </w:rPr>
        <w:t xml:space="preserve">Simu </w:t>
      </w:r>
      <w:r>
        <w:rPr>
          <w:color w:val="3E3937"/>
          <w:spacing w:val="-3"/>
        </w:rPr>
        <w:t xml:space="preserve">M. </w:t>
      </w:r>
      <w:r>
        <w:rPr>
          <w:color w:val="3E3937"/>
          <w:spacing w:val="-6"/>
        </w:rPr>
        <w:t xml:space="preserve">Montreal Cognitive Assessment </w:t>
      </w:r>
      <w:r>
        <w:rPr>
          <w:color w:val="3E3937"/>
          <w:spacing w:val="-5"/>
        </w:rPr>
        <w:t>test for mild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cognitive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impairment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and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dementia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3"/>
        </w:rPr>
        <w:t>in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7"/>
        </w:rPr>
        <w:t>Parkinson’s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Disease.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Cochrane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database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4"/>
        </w:rPr>
        <w:t>of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Systematic Reviews.</w:t>
      </w:r>
      <w:r>
        <w:rPr>
          <w:color w:val="3E3937"/>
          <w:spacing w:val="-15"/>
        </w:rPr>
        <w:t xml:space="preserve"> </w:t>
      </w:r>
      <w:r>
        <w:rPr>
          <w:color w:val="3E3937"/>
          <w:spacing w:val="-7"/>
        </w:rPr>
        <w:t>Title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6"/>
        </w:rPr>
        <w:t>registered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(Cochrane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6"/>
        </w:rPr>
        <w:t>Movement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Disorders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6"/>
        </w:rPr>
        <w:t>Group).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481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1"/>
          <w:sz w:val="18"/>
        </w:rPr>
        <w:t xml:space="preserve"> </w:t>
      </w:r>
      <w:r>
        <w:rPr>
          <w:color w:val="3E3937"/>
          <w:spacing w:val="-7"/>
          <w:sz w:val="18"/>
        </w:rPr>
        <w:t>Albarqouni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Montreal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Cognitive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Assessment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(MoCA)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HIV-associated </w:t>
      </w:r>
      <w:r>
        <w:rPr>
          <w:color w:val="3E3937"/>
          <w:spacing w:val="-6"/>
          <w:sz w:val="18"/>
        </w:rPr>
        <w:t>neurocognitive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disorders.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Neuropsychology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Review.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Manuscript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accepted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publication.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2" w:lineRule="auto"/>
        <w:ind w:right="316"/>
        <w:rPr>
          <w:sz w:val="18"/>
        </w:rPr>
      </w:pPr>
      <w:r>
        <w:rPr>
          <w:color w:val="3E3937"/>
          <w:spacing w:val="-6"/>
          <w:sz w:val="18"/>
        </w:rPr>
        <w:t xml:space="preserve">Nussbaum </w:t>
      </w:r>
      <w:r>
        <w:rPr>
          <w:color w:val="3E3937"/>
          <w:spacing w:val="-5"/>
          <w:sz w:val="18"/>
        </w:rPr>
        <w:t xml:space="preserve">LA, </w:t>
      </w:r>
      <w:r>
        <w:rPr>
          <w:color w:val="3E3937"/>
          <w:spacing w:val="-6"/>
          <w:sz w:val="18"/>
        </w:rPr>
        <w:t xml:space="preserve">Hogea </w:t>
      </w:r>
      <w:r>
        <w:rPr>
          <w:color w:val="3E3937"/>
          <w:spacing w:val="-5"/>
          <w:sz w:val="18"/>
        </w:rPr>
        <w:t xml:space="preserve">LM, </w:t>
      </w:r>
      <w:r>
        <w:rPr>
          <w:color w:val="3E3937"/>
          <w:spacing w:val="-6"/>
          <w:sz w:val="18"/>
        </w:rPr>
        <w:t xml:space="preserve">Folescu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6"/>
          <w:sz w:val="18"/>
        </w:rPr>
        <w:t xml:space="preserve">Grigoras </w:t>
      </w:r>
      <w:r>
        <w:rPr>
          <w:color w:val="3E3937"/>
          <w:spacing w:val="-5"/>
          <w:sz w:val="18"/>
        </w:rPr>
        <w:t xml:space="preserve">ML, </w:t>
      </w:r>
      <w:r>
        <w:rPr>
          <w:color w:val="3E3937"/>
          <w:spacing w:val="-6"/>
          <w:sz w:val="18"/>
        </w:rPr>
        <w:t xml:space="preserve">Zamfir </w:t>
      </w:r>
      <w:r>
        <w:rPr>
          <w:color w:val="3E3937"/>
          <w:spacing w:val="-5"/>
          <w:sz w:val="18"/>
        </w:rPr>
        <w:t xml:space="preserve">CL, </w:t>
      </w:r>
      <w:r>
        <w:rPr>
          <w:color w:val="3E3937"/>
          <w:spacing w:val="-6"/>
          <w:sz w:val="18"/>
        </w:rPr>
        <w:t xml:space="preserve">Boanca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6"/>
          <w:sz w:val="18"/>
        </w:rPr>
        <w:t xml:space="preserve">Erdelean </w:t>
      </w:r>
      <w:r>
        <w:rPr>
          <w:color w:val="3E3937"/>
          <w:spacing w:val="-3"/>
          <w:sz w:val="18"/>
        </w:rPr>
        <w:t xml:space="preserve">D,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4"/>
          <w:sz w:val="18"/>
          <w:u w:val="single" w:color="3E3937"/>
        </w:rPr>
        <w:t>ECI</w:t>
      </w:r>
      <w:r>
        <w:rPr>
          <w:color w:val="3E3937"/>
          <w:spacing w:val="-4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Nussbaum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Lupu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12"/>
          <w:sz w:val="18"/>
        </w:rPr>
        <w:t>V.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Biochemical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modifications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study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cerebral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metabolites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 xml:space="preserve">by </w:t>
      </w:r>
      <w:r>
        <w:rPr>
          <w:color w:val="3E3937"/>
          <w:spacing w:val="-6"/>
          <w:sz w:val="18"/>
        </w:rPr>
        <w:t>spectroscopy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epilepsy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treatment.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Rev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Chim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(Bucharest)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2018;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69(4):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965-970.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2" w:lineRule="auto"/>
        <w:ind w:right="208"/>
        <w:rPr>
          <w:sz w:val="18"/>
        </w:rPr>
      </w:pPr>
      <w:r>
        <w:rPr>
          <w:color w:val="3E3937"/>
          <w:spacing w:val="-6"/>
          <w:sz w:val="18"/>
        </w:rPr>
        <w:t>Facciorusso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A,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Ashimi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Ugoeze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KC,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Pathak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>U,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Infate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13"/>
          <w:sz w:val="18"/>
        </w:rPr>
        <w:t>V,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Muscatiello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N.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Management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anastomotic biliary stricture after </w:t>
      </w:r>
      <w:r>
        <w:rPr>
          <w:color w:val="3E3937"/>
          <w:spacing w:val="-5"/>
          <w:sz w:val="18"/>
        </w:rPr>
        <w:t xml:space="preserve">liver </w:t>
      </w:r>
      <w:r>
        <w:rPr>
          <w:color w:val="3E3937"/>
          <w:spacing w:val="-7"/>
          <w:sz w:val="18"/>
        </w:rPr>
        <w:t xml:space="preserve">transplantation: </w:t>
      </w:r>
      <w:r>
        <w:rPr>
          <w:color w:val="3E3937"/>
          <w:spacing w:val="-5"/>
          <w:sz w:val="18"/>
        </w:rPr>
        <w:t xml:space="preserve">metal </w:t>
      </w:r>
      <w:r>
        <w:rPr>
          <w:color w:val="3E3937"/>
          <w:spacing w:val="-6"/>
          <w:sz w:val="18"/>
        </w:rPr>
        <w:t xml:space="preserve">versus plastic stent.A nnals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7"/>
          <w:sz w:val="18"/>
        </w:rPr>
        <w:t xml:space="preserve">Gastroenterology </w:t>
      </w:r>
      <w:r>
        <w:rPr>
          <w:color w:val="3E3937"/>
          <w:spacing w:val="-6"/>
          <w:sz w:val="18"/>
        </w:rPr>
        <w:t xml:space="preserve">2018; </w:t>
      </w:r>
      <w:r>
        <w:rPr>
          <w:color w:val="3E3937"/>
          <w:spacing w:val="-5"/>
          <w:sz w:val="18"/>
        </w:rPr>
        <w:t>31:</w:t>
      </w:r>
      <w:r>
        <w:rPr>
          <w:color w:val="3E3937"/>
          <w:spacing w:val="-26"/>
          <w:sz w:val="18"/>
        </w:rPr>
        <w:t xml:space="preserve"> </w:t>
      </w:r>
      <w:r>
        <w:rPr>
          <w:color w:val="3E3937"/>
          <w:spacing w:val="-5"/>
          <w:sz w:val="18"/>
        </w:rPr>
        <w:t>1-9.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144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Border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zone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brain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lesions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due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neurotrichinosis.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Int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J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Infect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Dis.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2018;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67:43- </w:t>
      </w:r>
      <w:r>
        <w:rPr>
          <w:color w:val="3E3937"/>
          <w:spacing w:val="-5"/>
          <w:sz w:val="18"/>
        </w:rPr>
        <w:t>45.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Levetiracetam-induced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hyponatremia.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Acta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Neurologica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Belgica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2018;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8"/>
          <w:sz w:val="18"/>
        </w:rPr>
        <w:t>118(1):</w:t>
      </w:r>
    </w:p>
    <w:p w:rsidR="00DA2648" w:rsidRDefault="00DA2648">
      <w:pPr>
        <w:rPr>
          <w:sz w:val="18"/>
        </w:rPr>
        <w:sectPr w:rsidR="00DA2648">
          <w:pgSz w:w="11900" w:h="16840"/>
          <w:pgMar w:top="1300" w:right="560" w:bottom="900" w:left="780" w:header="852" w:footer="708" w:gutter="0"/>
          <w:cols w:space="720"/>
        </w:sectPr>
      </w:pPr>
    </w:p>
    <w:p w:rsidR="00DA2648" w:rsidRDefault="00DA2648">
      <w:pPr>
        <w:pStyle w:val="BodyText"/>
        <w:spacing w:before="10"/>
        <w:ind w:left="0" w:firstLine="0"/>
        <w:rPr>
          <w:sz w:val="23"/>
        </w:rPr>
      </w:pPr>
    </w:p>
    <w:p w:rsidR="00DA2648" w:rsidRDefault="00E622AE">
      <w:pPr>
        <w:pStyle w:val="BodyText"/>
        <w:spacing w:before="94"/>
        <w:ind w:firstLine="0"/>
      </w:pPr>
      <w:r>
        <w:rPr>
          <w:color w:val="3E3937"/>
        </w:rPr>
        <w:t>123-124.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2" w:lineRule="auto"/>
        <w:ind w:right="194"/>
        <w:rPr>
          <w:sz w:val="18"/>
        </w:rPr>
      </w:pPr>
      <w:r>
        <w:rPr>
          <w:color w:val="3E3937"/>
          <w:spacing w:val="-6"/>
          <w:sz w:val="18"/>
        </w:rPr>
        <w:t xml:space="preserve">Nussbaum </w:t>
      </w:r>
      <w:r>
        <w:rPr>
          <w:color w:val="3E3937"/>
          <w:spacing w:val="-5"/>
          <w:sz w:val="18"/>
        </w:rPr>
        <w:t xml:space="preserve">LA, </w:t>
      </w:r>
      <w:r>
        <w:rPr>
          <w:color w:val="3E3937"/>
          <w:spacing w:val="-6"/>
          <w:sz w:val="18"/>
        </w:rPr>
        <w:t xml:space="preserve">Hogea </w:t>
      </w:r>
      <w:r>
        <w:rPr>
          <w:color w:val="3E3937"/>
          <w:spacing w:val="-5"/>
          <w:sz w:val="18"/>
        </w:rPr>
        <w:t xml:space="preserve">LM, </w:t>
      </w:r>
      <w:r>
        <w:rPr>
          <w:color w:val="3E3937"/>
          <w:spacing w:val="-6"/>
          <w:sz w:val="18"/>
        </w:rPr>
        <w:t xml:space="preserve">Chiriac </w:t>
      </w:r>
      <w:r>
        <w:rPr>
          <w:color w:val="3E3937"/>
          <w:spacing w:val="-10"/>
          <w:sz w:val="18"/>
        </w:rPr>
        <w:t xml:space="preserve">DV, </w:t>
      </w:r>
      <w:r>
        <w:rPr>
          <w:color w:val="3E3937"/>
          <w:spacing w:val="-6"/>
          <w:sz w:val="18"/>
        </w:rPr>
        <w:t xml:space="preserve">Grigoraş </w:t>
      </w:r>
      <w:r>
        <w:rPr>
          <w:color w:val="3E3937"/>
          <w:spacing w:val="-5"/>
          <w:sz w:val="18"/>
        </w:rPr>
        <w:t xml:space="preserve">ML, </w:t>
      </w:r>
      <w:r>
        <w:rPr>
          <w:color w:val="3E3937"/>
          <w:spacing w:val="-6"/>
          <w:sz w:val="18"/>
        </w:rPr>
        <w:t xml:space="preserve">Folescu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6"/>
          <w:sz w:val="18"/>
        </w:rPr>
        <w:t xml:space="preserve">Bredicean </w:t>
      </w:r>
      <w:r>
        <w:rPr>
          <w:color w:val="3E3937"/>
          <w:spacing w:val="-5"/>
          <w:sz w:val="18"/>
        </w:rPr>
        <w:t xml:space="preserve">AC,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4"/>
          <w:sz w:val="18"/>
          <w:u w:val="single" w:color="3E3937"/>
        </w:rPr>
        <w:t>ECI</w:t>
      </w:r>
      <w:r>
        <w:rPr>
          <w:color w:val="3E3937"/>
          <w:spacing w:val="-4"/>
          <w:sz w:val="18"/>
        </w:rPr>
        <w:t xml:space="preserve">, </w:t>
      </w:r>
      <w:r>
        <w:rPr>
          <w:color w:val="3E3937"/>
          <w:spacing w:val="-6"/>
          <w:sz w:val="18"/>
        </w:rPr>
        <w:t>Muncan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B,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Nussbaum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LM,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Levai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CM.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effect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neurobiological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changes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brain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children with </w:t>
      </w:r>
      <w:r>
        <w:rPr>
          <w:color w:val="3E3937"/>
          <w:spacing w:val="-7"/>
          <w:sz w:val="18"/>
        </w:rPr>
        <w:t xml:space="preserve">schizophrenia, </w:t>
      </w:r>
      <w:r>
        <w:rPr>
          <w:color w:val="3E3937"/>
          <w:spacing w:val="-6"/>
          <w:sz w:val="18"/>
        </w:rPr>
        <w:t xml:space="preserve">ultra high-risk </w:t>
      </w:r>
      <w:r>
        <w:rPr>
          <w:color w:val="3E3937"/>
          <w:spacing w:val="-5"/>
          <w:sz w:val="18"/>
        </w:rPr>
        <w:t xml:space="preserve">for </w:t>
      </w:r>
      <w:r>
        <w:rPr>
          <w:color w:val="3E3937"/>
          <w:spacing w:val="-6"/>
          <w:sz w:val="18"/>
        </w:rPr>
        <w:t xml:space="preserve">psychosis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epilepsy: clinical correlations </w:t>
      </w:r>
      <w:r>
        <w:rPr>
          <w:color w:val="3E3937"/>
          <w:spacing w:val="-5"/>
          <w:sz w:val="18"/>
        </w:rPr>
        <w:t>with EEG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neuroimagistic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abnormalities.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Rom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J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Morphol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Embryol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2017;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58(4):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1435-1446.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2" w:lineRule="auto"/>
        <w:ind w:right="801"/>
        <w:rPr>
          <w:sz w:val="18"/>
        </w:rPr>
      </w:pPr>
      <w:r>
        <w:rPr>
          <w:color w:val="3E3937"/>
          <w:spacing w:val="-6"/>
          <w:sz w:val="18"/>
        </w:rPr>
        <w:t xml:space="preserve">Hogea </w:t>
      </w:r>
      <w:r>
        <w:rPr>
          <w:color w:val="3E3937"/>
          <w:spacing w:val="-5"/>
          <w:sz w:val="18"/>
        </w:rPr>
        <w:t xml:space="preserve">LM, </w:t>
      </w:r>
      <w:r>
        <w:rPr>
          <w:color w:val="3E3937"/>
          <w:spacing w:val="-6"/>
          <w:sz w:val="18"/>
        </w:rPr>
        <w:t xml:space="preserve">Nussbaum </w:t>
      </w:r>
      <w:r>
        <w:rPr>
          <w:color w:val="3E3937"/>
          <w:spacing w:val="-5"/>
          <w:sz w:val="18"/>
        </w:rPr>
        <w:t xml:space="preserve">LA, </w:t>
      </w:r>
      <w:r>
        <w:rPr>
          <w:color w:val="3E3937"/>
          <w:spacing w:val="-6"/>
          <w:sz w:val="18"/>
        </w:rPr>
        <w:t xml:space="preserve">Chiriac </w:t>
      </w:r>
      <w:r>
        <w:rPr>
          <w:color w:val="3E3937"/>
          <w:spacing w:val="-10"/>
          <w:sz w:val="18"/>
        </w:rPr>
        <w:t xml:space="preserve">DV, </w:t>
      </w:r>
      <w:r>
        <w:rPr>
          <w:color w:val="3E3937"/>
          <w:spacing w:val="-6"/>
          <w:sz w:val="18"/>
        </w:rPr>
        <w:t xml:space="preserve">Ageu </w:t>
      </w:r>
      <w:r>
        <w:rPr>
          <w:color w:val="3E3937"/>
          <w:spacing w:val="-5"/>
          <w:sz w:val="18"/>
        </w:rPr>
        <w:t xml:space="preserve">LŞ, </w:t>
      </w:r>
      <w:r>
        <w:rPr>
          <w:color w:val="3E3937"/>
          <w:spacing w:val="-6"/>
          <w:sz w:val="18"/>
        </w:rPr>
        <w:t xml:space="preserve">Andreescu </w:t>
      </w:r>
      <w:r>
        <w:rPr>
          <w:color w:val="3E3937"/>
          <w:spacing w:val="-5"/>
          <w:sz w:val="18"/>
        </w:rPr>
        <w:t xml:space="preserve">NI, </w:t>
      </w:r>
      <w:r>
        <w:rPr>
          <w:color w:val="3E3937"/>
          <w:spacing w:val="-6"/>
          <w:sz w:val="18"/>
        </w:rPr>
        <w:t xml:space="preserve">Grigoraş </w:t>
      </w:r>
      <w:r>
        <w:rPr>
          <w:color w:val="3E3937"/>
          <w:spacing w:val="-5"/>
          <w:sz w:val="18"/>
        </w:rPr>
        <w:t xml:space="preserve">ML, </w:t>
      </w:r>
      <w:r>
        <w:rPr>
          <w:color w:val="3E3937"/>
          <w:spacing w:val="-6"/>
          <w:sz w:val="18"/>
        </w:rPr>
        <w:t xml:space="preserve">Folescu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6"/>
          <w:sz w:val="18"/>
        </w:rPr>
        <w:t xml:space="preserve">Bredicean </w:t>
      </w:r>
      <w:r>
        <w:rPr>
          <w:color w:val="3E3937"/>
          <w:spacing w:val="-5"/>
          <w:sz w:val="18"/>
        </w:rPr>
        <w:t xml:space="preserve">AC, Puiu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4"/>
          <w:sz w:val="18"/>
          <w:u w:val="single" w:color="3E3937"/>
        </w:rPr>
        <w:t>ECI</w:t>
      </w:r>
      <w:r>
        <w:rPr>
          <w:color w:val="3E3937"/>
          <w:spacing w:val="-4"/>
          <w:sz w:val="18"/>
        </w:rPr>
        <w:t xml:space="preserve">, </w:t>
      </w:r>
      <w:r>
        <w:rPr>
          <w:color w:val="3E3937"/>
          <w:spacing w:val="-5"/>
          <w:sz w:val="18"/>
        </w:rPr>
        <w:t xml:space="preserve">Simu MA, </w:t>
      </w:r>
      <w:r>
        <w:rPr>
          <w:color w:val="3E3937"/>
          <w:spacing w:val="-6"/>
          <w:sz w:val="18"/>
        </w:rPr>
        <w:t xml:space="preserve">Levai </w:t>
      </w:r>
      <w:r>
        <w:rPr>
          <w:color w:val="3E3937"/>
          <w:spacing w:val="-4"/>
          <w:sz w:val="18"/>
        </w:rPr>
        <w:t xml:space="preserve">CM. </w:t>
      </w:r>
      <w:r>
        <w:rPr>
          <w:color w:val="3E3937"/>
          <w:spacing w:val="-7"/>
          <w:sz w:val="18"/>
        </w:rPr>
        <w:t xml:space="preserve">Integrative clinico-biological, pharmacogenetic, </w:t>
      </w:r>
      <w:r>
        <w:rPr>
          <w:color w:val="3E3937"/>
          <w:spacing w:val="-6"/>
          <w:sz w:val="18"/>
        </w:rPr>
        <w:t xml:space="preserve">neuroimagistic, </w:t>
      </w:r>
      <w:r>
        <w:rPr>
          <w:color w:val="3E3937"/>
          <w:spacing w:val="-7"/>
          <w:sz w:val="18"/>
        </w:rPr>
        <w:t xml:space="preserve">neuroendocrinological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psychological correlations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6"/>
          <w:sz w:val="18"/>
        </w:rPr>
        <w:t>depressive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anxiety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disorders.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Rom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J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Morphol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Embryol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2017;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58(3):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767-775.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401"/>
        <w:rPr>
          <w:sz w:val="18"/>
        </w:rPr>
      </w:pP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RD,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5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>,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8"/>
          <w:sz w:val="18"/>
        </w:rPr>
        <w:t>Tudor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Jurca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16"/>
          <w:sz w:val="18"/>
        </w:rPr>
        <w:t>P.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Transverse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myelitis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Myasthenia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Gravis patient.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3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presentation.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2016;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44-47.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2" w:lineRule="auto"/>
        <w:ind w:right="530"/>
        <w:jc w:val="both"/>
        <w:rPr>
          <w:sz w:val="18"/>
        </w:rPr>
      </w:pPr>
      <w:r>
        <w:rPr>
          <w:color w:val="3E3937"/>
          <w:spacing w:val="-6"/>
          <w:sz w:val="18"/>
        </w:rPr>
        <w:t>Cornea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A,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Petre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epidemiology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multiple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sclerosis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Romania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>across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central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southeastern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Europe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historical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review.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Neurology 2015; </w:t>
      </w:r>
      <w:r>
        <w:rPr>
          <w:color w:val="3E3937"/>
          <w:spacing w:val="-4"/>
          <w:sz w:val="18"/>
        </w:rPr>
        <w:t>3: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5"/>
          <w:sz w:val="18"/>
        </w:rPr>
        <w:t>1-8.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396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Intravenous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immunoglobulin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treatment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HIV-1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positive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patient </w:t>
      </w:r>
      <w:r>
        <w:rPr>
          <w:color w:val="3E3937"/>
          <w:spacing w:val="-5"/>
          <w:sz w:val="18"/>
        </w:rPr>
        <w:t>with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Guillain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Barré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syndrome.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Immunopharmacology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2015;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29(2):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964-965.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394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Dijmarescu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8"/>
          <w:sz w:val="18"/>
        </w:rPr>
        <w:t>78-Year-Old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Unable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Speak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Swallow.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Medscape 2015.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Web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site.</w:t>
      </w:r>
      <w:r>
        <w:rPr>
          <w:color w:val="3E3937"/>
          <w:spacing w:val="-11"/>
          <w:sz w:val="18"/>
        </w:rPr>
        <w:t xml:space="preserve"> </w:t>
      </w:r>
      <w:hyperlink r:id="rId16">
        <w:r>
          <w:rPr>
            <w:color w:val="3E3937"/>
            <w:spacing w:val="-7"/>
            <w:sz w:val="18"/>
          </w:rPr>
          <w:t>http://reference.medscape.com/viewarticle/843818.</w:t>
        </w:r>
        <w:r>
          <w:rPr>
            <w:color w:val="3E3937"/>
            <w:spacing w:val="-11"/>
            <w:sz w:val="18"/>
          </w:rPr>
          <w:t xml:space="preserve"> </w:t>
        </w:r>
      </w:hyperlink>
      <w:r>
        <w:rPr>
          <w:color w:val="3E3937"/>
          <w:spacing w:val="-6"/>
          <w:sz w:val="18"/>
        </w:rPr>
        <w:t>Accesed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4"/>
          <w:sz w:val="18"/>
        </w:rPr>
        <w:t>May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9,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2015.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530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Mixed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transcortical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aphasia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report.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Sciences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2015; 36(4):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663-664.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9" w:line="242" w:lineRule="auto"/>
        <w:ind w:right="620"/>
        <w:rPr>
          <w:sz w:val="18"/>
        </w:rPr>
      </w:pPr>
      <w:r>
        <w:rPr>
          <w:color w:val="3E3937"/>
          <w:spacing w:val="-6"/>
          <w:sz w:val="18"/>
        </w:rPr>
        <w:t>Chicea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5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Ciolan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Myoclonus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as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unusual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presentation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progressive multifocal </w:t>
      </w:r>
      <w:r>
        <w:rPr>
          <w:color w:val="3E3937"/>
          <w:spacing w:val="-7"/>
          <w:sz w:val="18"/>
        </w:rPr>
        <w:t xml:space="preserve">leukoencephalopathy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5"/>
          <w:sz w:val="18"/>
        </w:rPr>
        <w:t xml:space="preserve">HIV </w:t>
      </w:r>
      <w:r>
        <w:rPr>
          <w:color w:val="3E3937"/>
          <w:spacing w:val="-6"/>
          <w:sz w:val="18"/>
        </w:rPr>
        <w:t xml:space="preserve">positive patient. Romanian Journal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Neurology 2012; </w:t>
      </w:r>
      <w:r>
        <w:rPr>
          <w:color w:val="3E3937"/>
          <w:spacing w:val="-4"/>
          <w:sz w:val="18"/>
        </w:rPr>
        <w:t>4: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6"/>
          <w:sz w:val="18"/>
        </w:rPr>
        <w:t>193-198.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689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Hepatic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Encephalopathy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or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Wernicke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Korsakoff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Syndrome?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Case </w:t>
      </w:r>
      <w:r>
        <w:rPr>
          <w:color w:val="3E3937"/>
          <w:spacing w:val="-6"/>
          <w:sz w:val="18"/>
        </w:rPr>
        <w:t>Report.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Gazzetta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Medica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Italiana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Archivio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per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le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Scienze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Mediche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2012;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171(4):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509-511.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169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HIV-associated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neurocognitive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disorders: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historical </w:t>
      </w:r>
      <w:r>
        <w:rPr>
          <w:color w:val="3E3937"/>
          <w:spacing w:val="-7"/>
          <w:sz w:val="18"/>
        </w:rPr>
        <w:t>review.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Neurologist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2012;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18(2):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64-67.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444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3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L.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Progressive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Multifocal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Leukoencephalopathy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report. Romanian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Infectious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Diseases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9"/>
          <w:sz w:val="18"/>
        </w:rPr>
        <w:t>2011;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2(XIV):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95-97.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164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RD,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Neurocognitive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disorders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due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infection.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 xml:space="preserve">&amp; </w:t>
      </w:r>
      <w:r>
        <w:rPr>
          <w:color w:val="3E3937"/>
          <w:spacing w:val="-5"/>
          <w:sz w:val="18"/>
        </w:rPr>
        <w:t xml:space="preserve">AIDS Review </w:t>
      </w:r>
      <w:r>
        <w:rPr>
          <w:color w:val="3E3937"/>
          <w:spacing w:val="-8"/>
          <w:sz w:val="18"/>
        </w:rPr>
        <w:t xml:space="preserve">2011; </w:t>
      </w:r>
      <w:r>
        <w:rPr>
          <w:color w:val="3E3937"/>
          <w:spacing w:val="-6"/>
          <w:sz w:val="18"/>
        </w:rPr>
        <w:t>10(2):</w:t>
      </w:r>
      <w:r>
        <w:rPr>
          <w:color w:val="3E3937"/>
          <w:spacing w:val="-36"/>
          <w:sz w:val="18"/>
        </w:rPr>
        <w:t xml:space="preserve"> </w:t>
      </w:r>
      <w:r>
        <w:rPr>
          <w:color w:val="3E3937"/>
          <w:spacing w:val="-6"/>
          <w:sz w:val="18"/>
        </w:rPr>
        <w:t>33-37.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2" w:lineRule="auto"/>
        <w:ind w:right="150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Agitation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7"/>
          <w:sz w:val="18"/>
        </w:rPr>
        <w:t>Hallucinations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Elderly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Man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with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Parkinson’s </w:t>
      </w:r>
      <w:r>
        <w:rPr>
          <w:color w:val="3E3937"/>
          <w:spacing w:val="-6"/>
          <w:sz w:val="18"/>
        </w:rPr>
        <w:t xml:space="preserve">Disease. eMedicine </w:t>
      </w:r>
      <w:r>
        <w:rPr>
          <w:color w:val="3E3937"/>
          <w:spacing w:val="-5"/>
          <w:sz w:val="18"/>
        </w:rPr>
        <w:t xml:space="preserve">Case </w:t>
      </w:r>
      <w:r>
        <w:rPr>
          <w:color w:val="3E3937"/>
          <w:spacing w:val="-7"/>
          <w:sz w:val="18"/>
        </w:rPr>
        <w:t xml:space="preserve">Presentations </w:t>
      </w:r>
      <w:r>
        <w:rPr>
          <w:color w:val="3E3937"/>
          <w:spacing w:val="-5"/>
          <w:sz w:val="18"/>
        </w:rPr>
        <w:t xml:space="preserve">CME. Web </w:t>
      </w:r>
      <w:r>
        <w:rPr>
          <w:color w:val="3E3937"/>
          <w:spacing w:val="-6"/>
          <w:sz w:val="18"/>
        </w:rPr>
        <w:t>site.</w:t>
      </w:r>
      <w:hyperlink r:id="rId17">
        <w:r>
          <w:rPr>
            <w:color w:val="3E3937"/>
            <w:spacing w:val="-6"/>
            <w:sz w:val="18"/>
          </w:rPr>
          <w:t xml:space="preserve"> </w:t>
        </w:r>
        <w:r>
          <w:rPr>
            <w:color w:val="3E3937"/>
            <w:spacing w:val="-7"/>
            <w:sz w:val="18"/>
          </w:rPr>
          <w:t xml:space="preserve">http://reference.medscape.com/viewarticle/736108. </w:t>
        </w:r>
      </w:hyperlink>
      <w:r>
        <w:rPr>
          <w:color w:val="3E3937"/>
          <w:spacing w:val="-6"/>
          <w:sz w:val="18"/>
        </w:rPr>
        <w:t xml:space="preserve">Accessed October </w:t>
      </w:r>
      <w:r>
        <w:rPr>
          <w:color w:val="3E3937"/>
          <w:spacing w:val="-5"/>
          <w:sz w:val="18"/>
        </w:rPr>
        <w:t>30,</w:t>
      </w:r>
      <w:r>
        <w:rPr>
          <w:color w:val="3E3937"/>
          <w:spacing w:val="-28"/>
          <w:sz w:val="18"/>
        </w:rPr>
        <w:t xml:space="preserve"> </w:t>
      </w:r>
      <w:r>
        <w:rPr>
          <w:color w:val="3E3937"/>
          <w:spacing w:val="-9"/>
          <w:sz w:val="18"/>
        </w:rPr>
        <w:t>2011.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293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Neuroimaging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aspects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children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with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dyscalculia.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Psychiatry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Child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Adolescent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Romania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2010;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13(3):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61-68.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522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development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arithmetic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skills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children.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Psychiatry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Child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Adolescent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Romania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2010;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13(2):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7-13.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9" w:line="244" w:lineRule="auto"/>
        <w:ind w:right="232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Acalculia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patient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with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severe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language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disturbances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how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do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we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test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it.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Cognitive Processing 2010; </w:t>
      </w:r>
      <w:r>
        <w:rPr>
          <w:color w:val="3E3937"/>
          <w:spacing w:val="-8"/>
          <w:sz w:val="18"/>
        </w:rPr>
        <w:t>11(4):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371-374.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201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MRI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findings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toxoplasmosis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cerebralis.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Romanian 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6"/>
          <w:sz w:val="18"/>
        </w:rPr>
        <w:t>2010;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IX(2):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103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106.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275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Arithmetic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procedural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knowledge: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cortico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subcortical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circuit.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Brain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Research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2009; 1302: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148-156.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529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3"/>
          <w:sz w:val="18"/>
          <w:u w:val="single" w:color="3E3937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E.C.</w:t>
      </w:r>
      <w:r>
        <w:rPr>
          <w:color w:val="3E3937"/>
          <w:spacing w:val="-5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acalculia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due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impaired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procedural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knowledge.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Sciences 2009; 30(2):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6"/>
          <w:sz w:val="18"/>
        </w:rPr>
        <w:t>163-170.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9" w:line="244" w:lineRule="auto"/>
        <w:ind w:right="1585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RD,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Bednar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Progressive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multifocal </w:t>
      </w:r>
      <w:r>
        <w:rPr>
          <w:color w:val="3E3937"/>
          <w:spacing w:val="-7"/>
          <w:sz w:val="18"/>
        </w:rPr>
        <w:t>leukoencephalopathy.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2008;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VII(4):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131-137.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1058"/>
        <w:rPr>
          <w:sz w:val="18"/>
        </w:rPr>
      </w:pP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RD, </w:t>
      </w:r>
      <w:r>
        <w:rPr>
          <w:color w:val="3E3937"/>
          <w:spacing w:val="-7"/>
          <w:sz w:val="18"/>
        </w:rPr>
        <w:t xml:space="preserve">Barsasteanu </w:t>
      </w:r>
      <w:r>
        <w:rPr>
          <w:color w:val="3E3937"/>
          <w:spacing w:val="-13"/>
          <w:sz w:val="18"/>
        </w:rPr>
        <w:t xml:space="preserve">F. </w:t>
      </w:r>
      <w:r>
        <w:rPr>
          <w:color w:val="3E3937"/>
          <w:spacing w:val="-6"/>
          <w:sz w:val="18"/>
        </w:rPr>
        <w:t xml:space="preserve">Ischemic stroke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6"/>
          <w:sz w:val="18"/>
        </w:rPr>
        <w:t>systemic lupus erithematosus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report.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2008;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VII(3):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-121-123.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625"/>
        <w:rPr>
          <w:sz w:val="18"/>
        </w:rPr>
      </w:pP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Puscasiu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13"/>
          <w:sz w:val="18"/>
        </w:rPr>
        <w:t>T,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Herman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Duse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Anterior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spinal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artery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infarct.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Romanian Journal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>Neurology 2008; VII(1):</w:t>
      </w:r>
      <w:r>
        <w:rPr>
          <w:color w:val="3E3937"/>
          <w:spacing w:val="-37"/>
          <w:sz w:val="18"/>
        </w:rPr>
        <w:t xml:space="preserve"> </w:t>
      </w:r>
      <w:r>
        <w:rPr>
          <w:color w:val="3E3937"/>
          <w:spacing w:val="-5"/>
          <w:sz w:val="18"/>
        </w:rPr>
        <w:t>37.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339"/>
        <w:rPr>
          <w:sz w:val="18"/>
        </w:rPr>
      </w:pP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RD,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Reisz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D,</w:t>
      </w:r>
      <w:r>
        <w:rPr>
          <w:color w:val="3E3937"/>
          <w:spacing w:val="-5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Males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S,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10"/>
          <w:sz w:val="18"/>
        </w:rPr>
        <w:t>Tocai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R.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Mild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Cognitive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Impairment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(MCI)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 xml:space="preserve">– </w:t>
      </w:r>
      <w:r>
        <w:rPr>
          <w:color w:val="3E3937"/>
          <w:spacing w:val="-6"/>
          <w:sz w:val="18"/>
        </w:rPr>
        <w:t>current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relevance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concept.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2008;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VII(3):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90-96.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/>
        <w:rPr>
          <w:sz w:val="18"/>
        </w:rPr>
      </w:pP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RD,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Reisz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D,</w:t>
      </w:r>
      <w:r>
        <w:rPr>
          <w:color w:val="3E3937"/>
          <w:spacing w:val="-5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3"/>
          <w:sz w:val="18"/>
          <w:u w:val="single" w:color="3E3937"/>
        </w:rPr>
        <w:t xml:space="preserve">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Males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S,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10"/>
          <w:sz w:val="18"/>
        </w:rPr>
        <w:t>Tocai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R.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Neuropatic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pain,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clinical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</w:p>
    <w:p w:rsidR="00DA2648" w:rsidRDefault="00DA2648">
      <w:pPr>
        <w:rPr>
          <w:sz w:val="18"/>
        </w:rPr>
        <w:sectPr w:rsidR="00DA2648">
          <w:pgSz w:w="11900" w:h="16840"/>
          <w:pgMar w:top="1300" w:right="560" w:bottom="900" w:left="780" w:header="852" w:footer="708" w:gutter="0"/>
          <w:cols w:space="720"/>
        </w:sectPr>
      </w:pPr>
    </w:p>
    <w:p w:rsidR="00DA2648" w:rsidRDefault="00DA2648">
      <w:pPr>
        <w:pStyle w:val="BodyText"/>
        <w:spacing w:before="10"/>
        <w:ind w:left="0" w:firstLine="0"/>
        <w:rPr>
          <w:sz w:val="23"/>
        </w:rPr>
      </w:pPr>
    </w:p>
    <w:p w:rsidR="00DA2648" w:rsidRDefault="00E622AE">
      <w:pPr>
        <w:pStyle w:val="BodyText"/>
        <w:spacing w:before="94"/>
        <w:ind w:firstLine="0"/>
      </w:pPr>
      <w:r>
        <w:rPr>
          <w:color w:val="3E3937"/>
        </w:rPr>
        <w:t>management aspects. Romanian Journal of Neurology 2008; VII(3): 97-100.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297"/>
        <w:rPr>
          <w:sz w:val="18"/>
        </w:rPr>
      </w:pP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Reisz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D.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6"/>
          <w:sz w:val="18"/>
        </w:rPr>
        <w:t>Thyroid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myopathy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8"/>
          <w:sz w:val="18"/>
        </w:rPr>
        <w:t>study.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Timisoara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2008; </w:t>
      </w:r>
      <w:r>
        <w:rPr>
          <w:color w:val="3E3937"/>
          <w:spacing w:val="-4"/>
          <w:sz w:val="18"/>
        </w:rPr>
        <w:t xml:space="preserve">58 </w:t>
      </w:r>
      <w:r>
        <w:rPr>
          <w:color w:val="3E3937"/>
          <w:spacing w:val="-5"/>
          <w:sz w:val="18"/>
        </w:rPr>
        <w:t>(1-2):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6"/>
          <w:sz w:val="18"/>
        </w:rPr>
        <w:t>67-69.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509"/>
        <w:rPr>
          <w:sz w:val="18"/>
        </w:rPr>
      </w:pP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RD. </w:t>
      </w:r>
      <w:r>
        <w:rPr>
          <w:color w:val="3E3937"/>
          <w:spacing w:val="-7"/>
          <w:sz w:val="18"/>
        </w:rPr>
        <w:t xml:space="preserve">Pathogenic </w:t>
      </w:r>
      <w:r>
        <w:rPr>
          <w:color w:val="3E3937"/>
          <w:spacing w:val="-6"/>
          <w:sz w:val="18"/>
        </w:rPr>
        <w:t xml:space="preserve">mechanisms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8"/>
          <w:sz w:val="18"/>
        </w:rPr>
        <w:t xml:space="preserve">HIV-1 </w:t>
      </w:r>
      <w:r>
        <w:rPr>
          <w:color w:val="3E3937"/>
          <w:spacing w:val="-7"/>
          <w:sz w:val="18"/>
        </w:rPr>
        <w:t xml:space="preserve">encephalitis. </w:t>
      </w:r>
      <w:r>
        <w:rPr>
          <w:color w:val="3E3937"/>
          <w:spacing w:val="-6"/>
          <w:sz w:val="18"/>
        </w:rPr>
        <w:t>Romanian 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6"/>
          <w:sz w:val="18"/>
        </w:rPr>
        <w:t>2007;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VI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(4):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166-170.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9" w:line="244" w:lineRule="auto"/>
        <w:ind w:right="483"/>
        <w:rPr>
          <w:sz w:val="18"/>
        </w:rPr>
      </w:pP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2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Puscasiu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13"/>
          <w:sz w:val="18"/>
        </w:rPr>
        <w:t>T.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Herpes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simplex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encephalitis.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Neurology 2007; </w:t>
      </w:r>
      <w:r>
        <w:rPr>
          <w:color w:val="3E3937"/>
          <w:spacing w:val="-4"/>
          <w:sz w:val="18"/>
        </w:rPr>
        <w:t xml:space="preserve">VI </w:t>
      </w:r>
      <w:r>
        <w:rPr>
          <w:color w:val="3E3937"/>
          <w:spacing w:val="-5"/>
          <w:sz w:val="18"/>
        </w:rPr>
        <w:t>(4):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6"/>
          <w:sz w:val="18"/>
        </w:rPr>
        <w:t>189-190.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171"/>
        <w:rPr>
          <w:sz w:val="18"/>
        </w:rPr>
      </w:pP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Neurosyphilis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9"/>
          <w:sz w:val="18"/>
        </w:rPr>
        <w:t>study.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Timisoara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Medical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2007; 57(2-3):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157-162.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190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.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Gerstmann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Syndrome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review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literature.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Timisoara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Medical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2007;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57 </w:t>
      </w:r>
      <w:r>
        <w:rPr>
          <w:color w:val="3E3937"/>
          <w:spacing w:val="-6"/>
          <w:sz w:val="18"/>
        </w:rPr>
        <w:t>(2-3):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175-179.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316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EC.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6"/>
          <w:sz w:val="18"/>
        </w:rPr>
        <w:t>Acalculia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synthesis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actual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data.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Neurologia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Medico-Chirurgicala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2007;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X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(1):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6- </w:t>
      </w:r>
      <w:r>
        <w:rPr>
          <w:color w:val="3E3937"/>
          <w:spacing w:val="-5"/>
          <w:sz w:val="18"/>
        </w:rPr>
        <w:t>13.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704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L.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AIDS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Dementia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Complex.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Infectious Diseases 2006; IX(1-2):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31-36.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2" w:lineRule="auto"/>
        <w:ind w:right="231"/>
        <w:rPr>
          <w:sz w:val="18"/>
        </w:rPr>
      </w:pPr>
      <w:r>
        <w:rPr>
          <w:color w:val="3E3937"/>
          <w:spacing w:val="-6"/>
          <w:sz w:val="18"/>
        </w:rPr>
        <w:t xml:space="preserve">Manea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6"/>
          <w:sz w:val="18"/>
        </w:rPr>
        <w:t xml:space="preserve">Nedela </w:t>
      </w:r>
      <w:r>
        <w:rPr>
          <w:color w:val="3E3937"/>
          <w:spacing w:val="-4"/>
          <w:sz w:val="18"/>
        </w:rPr>
        <w:t xml:space="preserve">S,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Lupu </w:t>
      </w:r>
      <w:r>
        <w:rPr>
          <w:color w:val="3E3937"/>
          <w:spacing w:val="-3"/>
          <w:sz w:val="18"/>
        </w:rPr>
        <w:t xml:space="preserve">C.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7"/>
          <w:sz w:val="18"/>
        </w:rPr>
        <w:t xml:space="preserve">retrospection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using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7"/>
          <w:sz w:val="18"/>
        </w:rPr>
        <w:t xml:space="preserve">botulinum </w:t>
      </w:r>
      <w:r>
        <w:rPr>
          <w:color w:val="3E3937"/>
          <w:spacing w:val="-6"/>
          <w:sz w:val="18"/>
        </w:rPr>
        <w:t xml:space="preserve">toxin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6"/>
          <w:sz w:val="18"/>
        </w:rPr>
        <w:t xml:space="preserve">muscular spasticity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dystonia </w:t>
      </w:r>
      <w:r>
        <w:rPr>
          <w:color w:val="3E3937"/>
          <w:spacing w:val="-4"/>
          <w:sz w:val="18"/>
        </w:rPr>
        <w:t xml:space="preserve">on </w:t>
      </w:r>
      <w:r>
        <w:rPr>
          <w:color w:val="3E3937"/>
          <w:spacing w:val="-6"/>
          <w:sz w:val="18"/>
        </w:rPr>
        <w:t xml:space="preserve">children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7"/>
          <w:sz w:val="18"/>
        </w:rPr>
        <w:t xml:space="preserve">adolescents </w:t>
      </w:r>
      <w:r>
        <w:rPr>
          <w:color w:val="3E3937"/>
          <w:spacing w:val="-6"/>
          <w:sz w:val="18"/>
        </w:rPr>
        <w:t xml:space="preserve">between </w:t>
      </w:r>
      <w:r>
        <w:rPr>
          <w:color w:val="3E3937"/>
          <w:spacing w:val="-7"/>
          <w:sz w:val="18"/>
        </w:rPr>
        <w:t xml:space="preserve">2000-2005 </w:t>
      </w:r>
      <w:r>
        <w:rPr>
          <w:color w:val="3E3937"/>
          <w:spacing w:val="-4"/>
          <w:sz w:val="18"/>
        </w:rPr>
        <w:t xml:space="preserve">(in </w:t>
      </w:r>
      <w:r>
        <w:rPr>
          <w:color w:val="3E3937"/>
          <w:spacing w:val="-6"/>
          <w:sz w:val="18"/>
        </w:rPr>
        <w:t>Romanian). 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Psychiatry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Child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Adolescent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Romania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2006;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69-75.</w:t>
      </w:r>
    </w:p>
    <w:p w:rsidR="00DA2648" w:rsidRDefault="00DA2648">
      <w:pPr>
        <w:pStyle w:val="BodyText"/>
        <w:spacing w:before="6"/>
        <w:ind w:left="0" w:firstLine="0"/>
        <w:rPr>
          <w:sz w:val="29"/>
        </w:rPr>
      </w:pPr>
    </w:p>
    <w:p w:rsidR="00DA2648" w:rsidRDefault="00E622AE">
      <w:pPr>
        <w:pStyle w:val="BodyText"/>
        <w:tabs>
          <w:tab w:val="left" w:pos="2905"/>
        </w:tabs>
        <w:spacing w:before="0" w:line="242" w:lineRule="auto"/>
        <w:ind w:right="349" w:hanging="1048"/>
      </w:pPr>
      <w:r>
        <w:rPr>
          <w:color w:val="0D4093"/>
          <w:spacing w:val="-6"/>
          <w:w w:val="105"/>
        </w:rPr>
        <w:t>Cursuri</w:t>
      </w:r>
      <w:r>
        <w:rPr>
          <w:color w:val="0D4093"/>
          <w:spacing w:val="-6"/>
          <w:w w:val="105"/>
        </w:rPr>
        <w:tab/>
      </w:r>
      <w:r>
        <w:rPr>
          <w:rFonts w:ascii="Tahoma" w:hAnsi="Tahoma"/>
          <w:color w:val="3E3937"/>
          <w:w w:val="150"/>
        </w:rPr>
        <w:t>▪</w:t>
      </w:r>
      <w:r>
        <w:rPr>
          <w:rFonts w:ascii="Tahoma" w:hAnsi="Tahoma"/>
          <w:color w:val="3E3937"/>
          <w:spacing w:val="-53"/>
          <w:w w:val="150"/>
        </w:rPr>
        <w:t xml:space="preserve"> </w:t>
      </w:r>
      <w:r>
        <w:rPr>
          <w:color w:val="3E3937"/>
          <w:spacing w:val="-6"/>
          <w:w w:val="105"/>
        </w:rPr>
        <w:t>Martinez-Ramirez</w:t>
      </w:r>
      <w:r>
        <w:rPr>
          <w:color w:val="3E3937"/>
          <w:spacing w:val="-40"/>
          <w:w w:val="105"/>
        </w:rPr>
        <w:t xml:space="preserve"> </w:t>
      </w:r>
      <w:r>
        <w:rPr>
          <w:color w:val="3E3937"/>
          <w:spacing w:val="-3"/>
          <w:w w:val="105"/>
        </w:rPr>
        <w:t>D,</w:t>
      </w:r>
      <w:r>
        <w:rPr>
          <w:color w:val="3E3937"/>
          <w:spacing w:val="-38"/>
          <w:w w:val="105"/>
        </w:rPr>
        <w:t xml:space="preserve"> </w:t>
      </w:r>
      <w:r>
        <w:rPr>
          <w:color w:val="3E3937"/>
          <w:spacing w:val="-5"/>
          <w:w w:val="105"/>
          <w:u w:val="single" w:color="3E3937"/>
        </w:rPr>
        <w:t>Rosca</w:t>
      </w:r>
      <w:r>
        <w:rPr>
          <w:color w:val="3E3937"/>
          <w:spacing w:val="-40"/>
          <w:w w:val="105"/>
          <w:u w:val="single" w:color="3E3937"/>
        </w:rPr>
        <w:t xml:space="preserve"> </w:t>
      </w:r>
      <w:r>
        <w:rPr>
          <w:color w:val="3E3937"/>
          <w:spacing w:val="-3"/>
          <w:w w:val="105"/>
          <w:u w:val="single" w:color="3E3937"/>
        </w:rPr>
        <w:t>EC</w:t>
      </w:r>
      <w:r>
        <w:rPr>
          <w:color w:val="3E3937"/>
          <w:spacing w:val="-3"/>
          <w:w w:val="105"/>
        </w:rPr>
        <w:t>,</w:t>
      </w:r>
      <w:r>
        <w:rPr>
          <w:color w:val="3E3937"/>
          <w:spacing w:val="-40"/>
          <w:w w:val="105"/>
        </w:rPr>
        <w:t xml:space="preserve"> </w:t>
      </w:r>
      <w:r>
        <w:rPr>
          <w:color w:val="3E3937"/>
          <w:spacing w:val="-6"/>
          <w:w w:val="105"/>
        </w:rPr>
        <w:t>Ramirez-Zamora</w:t>
      </w:r>
      <w:r>
        <w:rPr>
          <w:color w:val="3E3937"/>
          <w:spacing w:val="-39"/>
          <w:w w:val="105"/>
        </w:rPr>
        <w:t xml:space="preserve"> </w:t>
      </w:r>
      <w:r>
        <w:rPr>
          <w:color w:val="3E3937"/>
          <w:spacing w:val="-4"/>
          <w:w w:val="105"/>
        </w:rPr>
        <w:t>A.</w:t>
      </w:r>
      <w:r>
        <w:rPr>
          <w:color w:val="3E3937"/>
          <w:spacing w:val="-40"/>
          <w:w w:val="105"/>
        </w:rPr>
        <w:t xml:space="preserve"> </w:t>
      </w:r>
      <w:r>
        <w:rPr>
          <w:color w:val="3E3937"/>
          <w:spacing w:val="-6"/>
          <w:w w:val="105"/>
        </w:rPr>
        <w:t>Drug-induced</w:t>
      </w:r>
      <w:r>
        <w:rPr>
          <w:color w:val="3E3937"/>
          <w:spacing w:val="-40"/>
          <w:w w:val="105"/>
        </w:rPr>
        <w:t xml:space="preserve"> </w:t>
      </w:r>
      <w:r>
        <w:rPr>
          <w:color w:val="3E3937"/>
          <w:spacing w:val="-6"/>
          <w:w w:val="105"/>
        </w:rPr>
        <w:t>Movement</w:t>
      </w:r>
      <w:r>
        <w:rPr>
          <w:color w:val="3E3937"/>
          <w:spacing w:val="-40"/>
          <w:w w:val="105"/>
        </w:rPr>
        <w:t xml:space="preserve"> </w:t>
      </w:r>
      <w:r>
        <w:rPr>
          <w:color w:val="3E3937"/>
          <w:spacing w:val="-6"/>
          <w:w w:val="105"/>
        </w:rPr>
        <w:t>Disorders:</w:t>
      </w:r>
      <w:r>
        <w:rPr>
          <w:color w:val="3E3937"/>
          <w:spacing w:val="-41"/>
          <w:w w:val="105"/>
        </w:rPr>
        <w:t xml:space="preserve"> </w:t>
      </w:r>
      <w:r>
        <w:rPr>
          <w:color w:val="3E3937"/>
          <w:spacing w:val="-6"/>
          <w:w w:val="105"/>
        </w:rPr>
        <w:t xml:space="preserve">Acute dystonia </w:t>
      </w:r>
      <w:r>
        <w:rPr>
          <w:color w:val="3E3937"/>
          <w:spacing w:val="-5"/>
          <w:w w:val="105"/>
        </w:rPr>
        <w:t xml:space="preserve">and </w:t>
      </w:r>
      <w:r>
        <w:rPr>
          <w:color w:val="3E3937"/>
          <w:spacing w:val="-6"/>
          <w:w w:val="105"/>
        </w:rPr>
        <w:t xml:space="preserve">akathisia. </w:t>
      </w:r>
      <w:r>
        <w:rPr>
          <w:color w:val="3E3937"/>
          <w:spacing w:val="-7"/>
          <w:w w:val="105"/>
        </w:rPr>
        <w:t xml:space="preserve">International </w:t>
      </w:r>
      <w:r>
        <w:rPr>
          <w:color w:val="3E3937"/>
          <w:spacing w:val="-6"/>
          <w:w w:val="105"/>
        </w:rPr>
        <w:t xml:space="preserve">Parkinson </w:t>
      </w:r>
      <w:r>
        <w:rPr>
          <w:color w:val="3E3937"/>
          <w:spacing w:val="-5"/>
          <w:w w:val="105"/>
        </w:rPr>
        <w:t xml:space="preserve">and </w:t>
      </w:r>
      <w:r>
        <w:rPr>
          <w:color w:val="3E3937"/>
          <w:spacing w:val="-6"/>
          <w:w w:val="105"/>
        </w:rPr>
        <w:t xml:space="preserve">Movement Disorder </w:t>
      </w:r>
      <w:r>
        <w:rPr>
          <w:color w:val="3E3937"/>
          <w:spacing w:val="-8"/>
          <w:w w:val="105"/>
        </w:rPr>
        <w:t xml:space="preserve">Society. </w:t>
      </w:r>
      <w:r>
        <w:rPr>
          <w:color w:val="3E3937"/>
          <w:spacing w:val="-6"/>
          <w:w w:val="105"/>
        </w:rPr>
        <w:t>Interactive Courses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spacing w:val="-6"/>
          <w:w w:val="105"/>
        </w:rPr>
        <w:t>2018.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spacing w:val="-7"/>
          <w:w w:val="105"/>
        </w:rPr>
        <w:t>https://payment.movementdisorders.org/interactive-courses/drug-induced-</w:t>
      </w:r>
    </w:p>
    <w:p w:rsidR="00DA2648" w:rsidRDefault="00E622AE">
      <w:pPr>
        <w:pStyle w:val="BodyText"/>
        <w:spacing w:before="0" w:line="206" w:lineRule="exact"/>
        <w:ind w:firstLine="0"/>
      </w:pPr>
      <w:r>
        <w:rPr>
          <w:color w:val="3E3937"/>
        </w:rPr>
        <w:t>movement-disorders-acute-dystonia-and-akathisia.html (As Accessed 7 July 2018).</w:t>
      </w:r>
    </w:p>
    <w:p w:rsidR="00DA2648" w:rsidRDefault="00DA2648">
      <w:pPr>
        <w:pStyle w:val="BodyText"/>
        <w:spacing w:before="8"/>
        <w:ind w:left="0" w:firstLine="0"/>
        <w:rPr>
          <w:sz w:val="29"/>
        </w:rPr>
      </w:pPr>
    </w:p>
    <w:p w:rsidR="00DA2648" w:rsidRDefault="00E622AE">
      <w:pPr>
        <w:pStyle w:val="BodyText"/>
        <w:tabs>
          <w:tab w:val="left" w:pos="2905"/>
        </w:tabs>
        <w:spacing w:before="1" w:line="242" w:lineRule="auto"/>
        <w:ind w:right="111" w:hanging="1280"/>
      </w:pPr>
      <w:r>
        <w:rPr>
          <w:color w:val="0D4093"/>
          <w:spacing w:val="-6"/>
          <w:w w:val="105"/>
        </w:rPr>
        <w:t>Conferinţe</w:t>
      </w:r>
      <w:r>
        <w:rPr>
          <w:color w:val="0D4093"/>
          <w:spacing w:val="-6"/>
          <w:w w:val="105"/>
        </w:rPr>
        <w:tab/>
      </w:r>
      <w:r>
        <w:rPr>
          <w:rFonts w:ascii="Tahoma" w:hAnsi="Tahoma"/>
          <w:color w:val="3E3937"/>
          <w:w w:val="160"/>
        </w:rPr>
        <w:t>▪</w:t>
      </w:r>
      <w:r>
        <w:rPr>
          <w:rFonts w:ascii="Tahoma" w:hAnsi="Tahoma"/>
          <w:color w:val="3E3937"/>
          <w:spacing w:val="-45"/>
          <w:w w:val="160"/>
        </w:rPr>
        <w:t xml:space="preserve"> </w:t>
      </w:r>
      <w:r>
        <w:rPr>
          <w:color w:val="3E3937"/>
          <w:spacing w:val="-6"/>
          <w:w w:val="105"/>
        </w:rPr>
        <w:t>Dijmarescu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spacing w:val="-3"/>
          <w:w w:val="105"/>
        </w:rPr>
        <w:t>C,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spacing w:val="-6"/>
          <w:w w:val="105"/>
        </w:rPr>
        <w:t>Raduly</w:t>
      </w:r>
      <w:r>
        <w:rPr>
          <w:color w:val="3E3937"/>
          <w:spacing w:val="-35"/>
          <w:w w:val="105"/>
        </w:rPr>
        <w:t xml:space="preserve"> </w:t>
      </w:r>
      <w:r>
        <w:rPr>
          <w:color w:val="3E3937"/>
          <w:spacing w:val="-4"/>
          <w:w w:val="105"/>
        </w:rPr>
        <w:t>MM,</w:t>
      </w:r>
      <w:r>
        <w:rPr>
          <w:color w:val="3E3937"/>
          <w:spacing w:val="-31"/>
          <w:w w:val="105"/>
        </w:rPr>
        <w:t xml:space="preserve"> </w:t>
      </w:r>
      <w:r>
        <w:rPr>
          <w:color w:val="3E3937"/>
          <w:spacing w:val="-5"/>
          <w:w w:val="105"/>
          <w:u w:val="single" w:color="3E3937"/>
        </w:rPr>
        <w:t>Rosca</w:t>
      </w:r>
      <w:r>
        <w:rPr>
          <w:color w:val="3E3937"/>
          <w:spacing w:val="-34"/>
          <w:w w:val="105"/>
          <w:u w:val="single" w:color="3E3937"/>
        </w:rPr>
        <w:t xml:space="preserve"> </w:t>
      </w:r>
      <w:r>
        <w:rPr>
          <w:color w:val="3E3937"/>
          <w:spacing w:val="-3"/>
          <w:w w:val="105"/>
          <w:u w:val="single" w:color="3E3937"/>
        </w:rPr>
        <w:t>EC</w:t>
      </w:r>
      <w:r>
        <w:rPr>
          <w:color w:val="3E3937"/>
          <w:spacing w:val="-3"/>
          <w:w w:val="105"/>
        </w:rPr>
        <w:t>,</w:t>
      </w:r>
      <w:r>
        <w:rPr>
          <w:color w:val="3E3937"/>
          <w:spacing w:val="-35"/>
          <w:w w:val="105"/>
        </w:rPr>
        <w:t xml:space="preserve"> </w:t>
      </w:r>
      <w:r>
        <w:rPr>
          <w:color w:val="3E3937"/>
          <w:spacing w:val="-5"/>
          <w:w w:val="105"/>
        </w:rPr>
        <w:t>Simu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spacing w:val="-5"/>
          <w:w w:val="105"/>
        </w:rPr>
        <w:t>MA.</w:t>
      </w:r>
      <w:r>
        <w:rPr>
          <w:color w:val="3E3937"/>
          <w:spacing w:val="-35"/>
          <w:w w:val="105"/>
        </w:rPr>
        <w:t xml:space="preserve"> </w:t>
      </w:r>
      <w:r>
        <w:rPr>
          <w:color w:val="3E3937"/>
          <w:spacing w:val="-6"/>
          <w:w w:val="105"/>
        </w:rPr>
        <w:t>Multifocal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spacing w:val="-6"/>
          <w:w w:val="105"/>
        </w:rPr>
        <w:t>sensitive</w:t>
      </w:r>
      <w:r>
        <w:rPr>
          <w:color w:val="3E3937"/>
          <w:spacing w:val="-33"/>
          <w:w w:val="105"/>
        </w:rPr>
        <w:t xml:space="preserve"> </w:t>
      </w:r>
      <w:r>
        <w:rPr>
          <w:color w:val="3E3937"/>
          <w:spacing w:val="-6"/>
          <w:w w:val="105"/>
        </w:rPr>
        <w:t>myoclonus</w:t>
      </w:r>
      <w:r>
        <w:rPr>
          <w:color w:val="3E3937"/>
          <w:spacing w:val="-35"/>
          <w:w w:val="105"/>
        </w:rPr>
        <w:t xml:space="preserve"> </w:t>
      </w:r>
      <w:r>
        <w:rPr>
          <w:color w:val="3E3937"/>
          <w:spacing w:val="-4"/>
          <w:w w:val="105"/>
        </w:rPr>
        <w:t>as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w w:val="105"/>
        </w:rPr>
        <w:t>a</w:t>
      </w:r>
      <w:r>
        <w:rPr>
          <w:color w:val="3E3937"/>
          <w:spacing w:val="-34"/>
          <w:w w:val="105"/>
        </w:rPr>
        <w:t xml:space="preserve"> </w:t>
      </w:r>
      <w:r>
        <w:rPr>
          <w:color w:val="3E3937"/>
          <w:spacing w:val="-6"/>
          <w:w w:val="105"/>
        </w:rPr>
        <w:t xml:space="preserve">manifestation </w:t>
      </w:r>
      <w:r>
        <w:rPr>
          <w:color w:val="3E3937"/>
          <w:spacing w:val="-4"/>
          <w:w w:val="105"/>
        </w:rPr>
        <w:t xml:space="preserve">of </w:t>
      </w:r>
      <w:r>
        <w:rPr>
          <w:color w:val="3E3937"/>
          <w:spacing w:val="-6"/>
          <w:w w:val="105"/>
        </w:rPr>
        <w:t xml:space="preserve">Hashimoto </w:t>
      </w:r>
      <w:r>
        <w:rPr>
          <w:color w:val="3E3937"/>
          <w:spacing w:val="-8"/>
          <w:w w:val="105"/>
        </w:rPr>
        <w:t xml:space="preserve">encephalopathy. </w:t>
      </w:r>
      <w:r>
        <w:rPr>
          <w:color w:val="3E3937"/>
          <w:spacing w:val="-5"/>
          <w:w w:val="105"/>
        </w:rPr>
        <w:t xml:space="preserve">The </w:t>
      </w:r>
      <w:r>
        <w:rPr>
          <w:color w:val="3E3937"/>
          <w:spacing w:val="-6"/>
          <w:w w:val="105"/>
        </w:rPr>
        <w:t xml:space="preserve">14th Congress </w:t>
      </w:r>
      <w:r>
        <w:rPr>
          <w:color w:val="3E3937"/>
          <w:spacing w:val="-5"/>
          <w:w w:val="105"/>
        </w:rPr>
        <w:t xml:space="preserve">of the </w:t>
      </w:r>
      <w:r>
        <w:rPr>
          <w:color w:val="3E3937"/>
          <w:spacing w:val="-6"/>
          <w:w w:val="105"/>
        </w:rPr>
        <w:t xml:space="preserve">Romanian Society </w:t>
      </w:r>
      <w:r>
        <w:rPr>
          <w:color w:val="3E3937"/>
          <w:spacing w:val="-5"/>
          <w:w w:val="105"/>
        </w:rPr>
        <w:t xml:space="preserve">of </w:t>
      </w:r>
      <w:r>
        <w:rPr>
          <w:color w:val="3E3937"/>
          <w:spacing w:val="-8"/>
          <w:w w:val="105"/>
        </w:rPr>
        <w:t xml:space="preserve">Neurology, </w:t>
      </w:r>
      <w:r>
        <w:rPr>
          <w:color w:val="3E3937"/>
          <w:spacing w:val="-6"/>
          <w:w w:val="105"/>
        </w:rPr>
        <w:t>Bucharest, 2016</w:t>
      </w:r>
      <w:r>
        <w:rPr>
          <w:color w:val="3E3937"/>
          <w:spacing w:val="-25"/>
          <w:w w:val="105"/>
        </w:rPr>
        <w:t xml:space="preserve"> </w:t>
      </w:r>
      <w:r>
        <w:rPr>
          <w:color w:val="3E3937"/>
          <w:spacing w:val="-6"/>
          <w:w w:val="105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182"/>
        <w:rPr>
          <w:sz w:val="18"/>
        </w:rPr>
      </w:pPr>
      <w:r>
        <w:rPr>
          <w:color w:val="3E3937"/>
          <w:spacing w:val="-7"/>
          <w:sz w:val="18"/>
        </w:rPr>
        <w:t xml:space="preserve">Tudor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5"/>
          <w:sz w:val="18"/>
        </w:rPr>
        <w:t xml:space="preserve">Jurca </w:t>
      </w:r>
      <w:r>
        <w:rPr>
          <w:color w:val="3E3937"/>
          <w:spacing w:val="-11"/>
          <w:sz w:val="18"/>
        </w:rPr>
        <w:t xml:space="preserve">PF,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Magheti </w:t>
      </w:r>
      <w:r>
        <w:rPr>
          <w:color w:val="3E3937"/>
          <w:spacing w:val="-5"/>
          <w:sz w:val="18"/>
        </w:rPr>
        <w:t xml:space="preserve">AN, </w:t>
      </w: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RD, </w:t>
      </w:r>
      <w:r>
        <w:rPr>
          <w:color w:val="3E3937"/>
          <w:spacing w:val="-6"/>
          <w:sz w:val="18"/>
        </w:rPr>
        <w:t xml:space="preserve">Lupascu </w:t>
      </w:r>
      <w:r>
        <w:rPr>
          <w:color w:val="3E3937"/>
          <w:spacing w:val="-4"/>
          <w:sz w:val="18"/>
        </w:rPr>
        <w:t xml:space="preserve">E. </w:t>
      </w:r>
      <w:r>
        <w:rPr>
          <w:color w:val="3E3937"/>
          <w:spacing w:val="-6"/>
          <w:sz w:val="18"/>
        </w:rPr>
        <w:t xml:space="preserve">Neurotrichinellosis. </w:t>
      </w:r>
      <w:r>
        <w:rPr>
          <w:color w:val="3E3937"/>
          <w:spacing w:val="-5"/>
          <w:sz w:val="18"/>
        </w:rPr>
        <w:t xml:space="preserve">Case </w:t>
      </w:r>
      <w:r>
        <w:rPr>
          <w:color w:val="3E3937"/>
          <w:spacing w:val="-7"/>
          <w:sz w:val="18"/>
        </w:rPr>
        <w:t>presentation.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14th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8"/>
          <w:sz w:val="18"/>
        </w:rPr>
        <w:t xml:space="preserve"> Neurology, </w:t>
      </w:r>
      <w:r>
        <w:rPr>
          <w:color w:val="3E3937"/>
          <w:spacing w:val="-6"/>
          <w:sz w:val="18"/>
        </w:rPr>
        <w:t>Bucharest,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2016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610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Guillain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Barré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syndrome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infection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report.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1st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Academy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8"/>
          <w:sz w:val="18"/>
        </w:rPr>
        <w:t>Neurology,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Berlin,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2015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(poster)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9" w:line="244" w:lineRule="auto"/>
        <w:ind w:right="523"/>
        <w:rPr>
          <w:sz w:val="18"/>
        </w:rPr>
      </w:pPr>
      <w:r>
        <w:rPr>
          <w:color w:val="3E3937"/>
          <w:spacing w:val="-6"/>
          <w:sz w:val="18"/>
        </w:rPr>
        <w:t>Dijmarescu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Chicea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L.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Unilateral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opercular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syndrome.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13th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8"/>
          <w:sz w:val="18"/>
        </w:rPr>
        <w:t>Neurology,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Bucharest,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2015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(poster)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563"/>
        <w:rPr>
          <w:sz w:val="18"/>
        </w:rPr>
      </w:pP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Restless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legs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syndrome.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13th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8"/>
          <w:sz w:val="18"/>
        </w:rPr>
        <w:t xml:space="preserve">Neurology, </w:t>
      </w:r>
      <w:r>
        <w:rPr>
          <w:color w:val="3E3937"/>
          <w:spacing w:val="-6"/>
          <w:sz w:val="18"/>
        </w:rPr>
        <w:t>Bucharest, 2015 (prezentare</w:t>
      </w:r>
      <w:r>
        <w:rPr>
          <w:color w:val="3E3937"/>
          <w:spacing w:val="-28"/>
          <w:sz w:val="18"/>
        </w:rPr>
        <w:t xml:space="preserve"> </w:t>
      </w:r>
      <w:r>
        <w:rPr>
          <w:color w:val="3E3937"/>
          <w:spacing w:val="-6"/>
          <w:sz w:val="18"/>
        </w:rPr>
        <w:t>orala)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2" w:lineRule="auto"/>
        <w:ind w:right="459"/>
        <w:rPr>
          <w:sz w:val="18"/>
        </w:rPr>
      </w:pPr>
      <w:r>
        <w:rPr>
          <w:color w:val="3E3937"/>
          <w:spacing w:val="-6"/>
          <w:sz w:val="18"/>
        </w:rPr>
        <w:t xml:space="preserve">Filipescu </w:t>
      </w:r>
      <w:r>
        <w:rPr>
          <w:color w:val="3E3937"/>
          <w:spacing w:val="-3"/>
          <w:sz w:val="18"/>
        </w:rPr>
        <w:t xml:space="preserve">C,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 xml:space="preserve">, </w:t>
      </w: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M.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5"/>
          <w:sz w:val="18"/>
        </w:rPr>
        <w:t xml:space="preserve">rare case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bilateral basal ganglia lesions </w:t>
      </w:r>
      <w:r>
        <w:rPr>
          <w:color w:val="3E3937"/>
          <w:spacing w:val="-5"/>
          <w:sz w:val="18"/>
        </w:rPr>
        <w:t xml:space="preserve">due </w:t>
      </w:r>
      <w:r>
        <w:rPr>
          <w:color w:val="3E3937"/>
          <w:spacing w:val="-4"/>
          <w:sz w:val="18"/>
        </w:rPr>
        <w:t xml:space="preserve">to </w:t>
      </w:r>
      <w:r>
        <w:rPr>
          <w:color w:val="3E3937"/>
          <w:spacing w:val="-6"/>
          <w:sz w:val="18"/>
        </w:rPr>
        <w:t>repeated hypoglycemic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episodes.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9"/>
          <w:sz w:val="18"/>
        </w:rPr>
        <w:t>11th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8"/>
          <w:sz w:val="18"/>
        </w:rPr>
        <w:t>Neurology,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Bucharest, 2013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2" w:lineRule="auto"/>
        <w:ind w:right="162"/>
        <w:rPr>
          <w:sz w:val="18"/>
        </w:rPr>
      </w:pPr>
      <w:r>
        <w:rPr>
          <w:color w:val="3E3937"/>
          <w:spacing w:val="-6"/>
          <w:sz w:val="18"/>
        </w:rPr>
        <w:t>Ciolan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Gaita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Chicea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Reversible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chorea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presenting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symptom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diabetes mellitus.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9"/>
          <w:sz w:val="18"/>
        </w:rPr>
        <w:t xml:space="preserve">11th </w:t>
      </w:r>
      <w:r>
        <w:rPr>
          <w:color w:val="3E3937"/>
          <w:spacing w:val="-6"/>
          <w:sz w:val="18"/>
        </w:rPr>
        <w:t xml:space="preserve">Congress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Romanian Society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8"/>
          <w:sz w:val="18"/>
        </w:rPr>
        <w:t xml:space="preserve">Neurology, </w:t>
      </w:r>
      <w:r>
        <w:rPr>
          <w:color w:val="3E3937"/>
          <w:spacing w:val="-6"/>
          <w:sz w:val="18"/>
        </w:rPr>
        <w:t>Bucharest, 2013 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2" w:lineRule="auto"/>
        <w:ind w:right="368"/>
        <w:rPr>
          <w:sz w:val="18"/>
        </w:rPr>
      </w:pPr>
      <w:r>
        <w:rPr>
          <w:color w:val="3E3937"/>
          <w:spacing w:val="-6"/>
          <w:sz w:val="18"/>
        </w:rPr>
        <w:t xml:space="preserve">Cornea </w:t>
      </w:r>
      <w:r>
        <w:rPr>
          <w:color w:val="3E3937"/>
          <w:spacing w:val="-4"/>
          <w:sz w:val="18"/>
        </w:rPr>
        <w:t xml:space="preserve">A,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 xml:space="preserve">, </w:t>
      </w:r>
      <w:r>
        <w:rPr>
          <w:color w:val="3E3937"/>
          <w:spacing w:val="-8"/>
          <w:sz w:val="18"/>
        </w:rPr>
        <w:t xml:space="preserve">Tudor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5"/>
          <w:sz w:val="18"/>
        </w:rPr>
        <w:t xml:space="preserve">Pop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M. </w:t>
      </w:r>
      <w:r>
        <w:rPr>
          <w:color w:val="3E3937"/>
          <w:spacing w:val="-7"/>
          <w:sz w:val="18"/>
        </w:rPr>
        <w:t xml:space="preserve">Treatment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myasthenia gravis acute </w:t>
      </w:r>
      <w:r>
        <w:rPr>
          <w:color w:val="3E3937"/>
          <w:spacing w:val="-7"/>
          <w:sz w:val="18"/>
        </w:rPr>
        <w:t xml:space="preserve">exacerbations </w:t>
      </w:r>
      <w:r>
        <w:rPr>
          <w:color w:val="3E3937"/>
          <w:spacing w:val="-6"/>
          <w:sz w:val="18"/>
        </w:rPr>
        <w:t xml:space="preserve">with </w:t>
      </w:r>
      <w:r>
        <w:rPr>
          <w:color w:val="3E3937"/>
          <w:spacing w:val="-7"/>
          <w:sz w:val="18"/>
        </w:rPr>
        <w:t xml:space="preserve">intravenous </w:t>
      </w:r>
      <w:r>
        <w:rPr>
          <w:color w:val="3E3937"/>
          <w:spacing w:val="-6"/>
          <w:sz w:val="18"/>
        </w:rPr>
        <w:t xml:space="preserve">immunoglobulin.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9"/>
          <w:sz w:val="18"/>
        </w:rPr>
        <w:t xml:space="preserve">11th </w:t>
      </w:r>
      <w:r>
        <w:rPr>
          <w:color w:val="3E3937"/>
          <w:spacing w:val="-6"/>
          <w:sz w:val="18"/>
        </w:rPr>
        <w:t xml:space="preserve">Congress </w:t>
      </w:r>
      <w:r>
        <w:rPr>
          <w:color w:val="3E3937"/>
          <w:spacing w:val="-5"/>
          <w:sz w:val="18"/>
        </w:rPr>
        <w:t xml:space="preserve">of the </w:t>
      </w:r>
      <w:r>
        <w:rPr>
          <w:color w:val="3E3937"/>
          <w:spacing w:val="-6"/>
          <w:sz w:val="18"/>
        </w:rPr>
        <w:t xml:space="preserve">Romanian Society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8"/>
          <w:sz w:val="18"/>
        </w:rPr>
        <w:t xml:space="preserve">Neurology, </w:t>
      </w:r>
      <w:r>
        <w:rPr>
          <w:color w:val="3E3937"/>
          <w:spacing w:val="-6"/>
          <w:sz w:val="18"/>
        </w:rPr>
        <w:t>Bucharest, 2013</w:t>
      </w:r>
      <w:r>
        <w:rPr>
          <w:color w:val="3E3937"/>
          <w:spacing w:val="-21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2" w:lineRule="auto"/>
        <w:ind w:right="336"/>
        <w:jc w:val="both"/>
        <w:rPr>
          <w:sz w:val="18"/>
        </w:rPr>
      </w:pPr>
      <w:r>
        <w:rPr>
          <w:color w:val="3E3937"/>
          <w:spacing w:val="-6"/>
          <w:sz w:val="18"/>
        </w:rPr>
        <w:t>Ciolan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What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do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they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have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common,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Treponema </w:t>
      </w:r>
      <w:r>
        <w:rPr>
          <w:color w:val="3E3937"/>
          <w:spacing w:val="-6"/>
          <w:sz w:val="18"/>
        </w:rPr>
        <w:t xml:space="preserve">Pallidum </w:t>
      </w:r>
      <w:r>
        <w:rPr>
          <w:color w:val="3E3937"/>
          <w:spacing w:val="-5"/>
          <w:sz w:val="18"/>
        </w:rPr>
        <w:t xml:space="preserve">and the </w:t>
      </w:r>
      <w:r>
        <w:rPr>
          <w:color w:val="3E3937"/>
          <w:spacing w:val="-6"/>
          <w:sz w:val="18"/>
        </w:rPr>
        <w:t xml:space="preserve">vitamin B12?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Scientific </w:t>
      </w:r>
      <w:r>
        <w:rPr>
          <w:color w:val="3E3937"/>
          <w:spacing w:val="-5"/>
          <w:sz w:val="18"/>
        </w:rPr>
        <w:t xml:space="preserve">Days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“Matei Bals” </w:t>
      </w:r>
      <w:r>
        <w:rPr>
          <w:color w:val="3E3937"/>
          <w:spacing w:val="-7"/>
          <w:sz w:val="18"/>
        </w:rPr>
        <w:t xml:space="preserve">Institute, </w:t>
      </w:r>
      <w:r>
        <w:rPr>
          <w:color w:val="3E3937"/>
          <w:spacing w:val="-6"/>
          <w:sz w:val="18"/>
        </w:rPr>
        <w:t>Bucharest, 2012 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2" w:lineRule="auto"/>
        <w:ind w:right="600"/>
        <w:jc w:val="both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O,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Movement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Disorders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unusual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presentation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progressive multifocal </w:t>
      </w:r>
      <w:r>
        <w:rPr>
          <w:color w:val="3E3937"/>
          <w:spacing w:val="-7"/>
          <w:sz w:val="18"/>
        </w:rPr>
        <w:t xml:space="preserve">leukoencephalopathy.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Scientific </w:t>
      </w:r>
      <w:r>
        <w:rPr>
          <w:color w:val="3E3937"/>
          <w:spacing w:val="-5"/>
          <w:sz w:val="18"/>
        </w:rPr>
        <w:t xml:space="preserve">Days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“Matei Bals” </w:t>
      </w:r>
      <w:r>
        <w:rPr>
          <w:color w:val="3E3937"/>
          <w:spacing w:val="-7"/>
          <w:sz w:val="18"/>
        </w:rPr>
        <w:t xml:space="preserve">Institute, </w:t>
      </w:r>
      <w:r>
        <w:rPr>
          <w:color w:val="3E3937"/>
          <w:spacing w:val="-6"/>
          <w:sz w:val="18"/>
        </w:rPr>
        <w:t>Bucharest, 2012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162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9"/>
          <w:sz w:val="18"/>
        </w:rPr>
        <w:t>Young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onset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corticobasal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degeneration.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15th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Congress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Federation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Societies,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Budapest,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9"/>
          <w:sz w:val="18"/>
        </w:rPr>
        <w:t>2011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2" w:lineRule="auto"/>
        <w:ind w:right="125"/>
        <w:rPr>
          <w:sz w:val="18"/>
        </w:rPr>
      </w:pP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Szilagyi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>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Observations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regarding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human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rabies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encephalitis.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National </w:t>
      </w:r>
      <w:r>
        <w:rPr>
          <w:color w:val="3E3937"/>
          <w:spacing w:val="-7"/>
          <w:sz w:val="18"/>
        </w:rPr>
        <w:t xml:space="preserve">Symposium </w:t>
      </w:r>
      <w:r>
        <w:rPr>
          <w:color w:val="3E3937"/>
          <w:spacing w:val="-5"/>
          <w:sz w:val="18"/>
        </w:rPr>
        <w:t xml:space="preserve">“The </w:t>
      </w:r>
      <w:r>
        <w:rPr>
          <w:color w:val="3E3937"/>
          <w:spacing w:val="-6"/>
          <w:sz w:val="18"/>
        </w:rPr>
        <w:t xml:space="preserve">management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critical patients with infectious diseases”, </w:t>
      </w:r>
      <w:r>
        <w:rPr>
          <w:color w:val="3E3937"/>
          <w:spacing w:val="-7"/>
          <w:sz w:val="18"/>
        </w:rPr>
        <w:t xml:space="preserve">Tirgu </w:t>
      </w:r>
      <w:r>
        <w:rPr>
          <w:color w:val="3E3937"/>
          <w:spacing w:val="-6"/>
          <w:sz w:val="18"/>
        </w:rPr>
        <w:t>Mures, Romania, 2010 (prezentare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orala).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Visual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form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agnosia: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report.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14th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</w:p>
    <w:p w:rsidR="00DA2648" w:rsidRDefault="00DA2648">
      <w:pPr>
        <w:rPr>
          <w:sz w:val="18"/>
        </w:rPr>
        <w:sectPr w:rsidR="00DA2648">
          <w:pgSz w:w="11900" w:h="16840"/>
          <w:pgMar w:top="1300" w:right="560" w:bottom="900" w:left="780" w:header="852" w:footer="708" w:gutter="0"/>
          <w:cols w:space="720"/>
        </w:sectPr>
      </w:pPr>
    </w:p>
    <w:p w:rsidR="00DA2648" w:rsidRDefault="00DA2648">
      <w:pPr>
        <w:pStyle w:val="BodyText"/>
        <w:spacing w:before="10"/>
        <w:ind w:left="0" w:firstLine="0"/>
        <w:rPr>
          <w:sz w:val="23"/>
        </w:rPr>
      </w:pPr>
    </w:p>
    <w:p w:rsidR="00DA2648" w:rsidRDefault="00E622AE">
      <w:pPr>
        <w:pStyle w:val="BodyText"/>
        <w:spacing w:before="94"/>
        <w:ind w:firstLine="0"/>
      </w:pPr>
      <w:r>
        <w:rPr>
          <w:color w:val="3E3937"/>
        </w:rPr>
        <w:t>European Federation of Neurological Societies, Geneva, 2010 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2" w:lineRule="auto"/>
        <w:ind w:right="212"/>
        <w:rPr>
          <w:sz w:val="18"/>
        </w:rPr>
      </w:pP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RD, </w:t>
      </w:r>
      <w:r>
        <w:rPr>
          <w:color w:val="3E3937"/>
          <w:spacing w:val="-6"/>
          <w:sz w:val="18"/>
        </w:rPr>
        <w:t xml:space="preserve">Zolog </w:t>
      </w:r>
      <w:r>
        <w:rPr>
          <w:color w:val="3E3937"/>
          <w:spacing w:val="-4"/>
          <w:sz w:val="18"/>
        </w:rPr>
        <w:t xml:space="preserve">A, </w:t>
      </w: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Branzan </w:t>
      </w:r>
      <w:r>
        <w:rPr>
          <w:color w:val="3E3937"/>
          <w:spacing w:val="-4"/>
          <w:sz w:val="18"/>
        </w:rPr>
        <w:t xml:space="preserve">L, </w:t>
      </w: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O, </w:t>
      </w:r>
      <w:r>
        <w:rPr>
          <w:color w:val="3E3937"/>
          <w:spacing w:val="-6"/>
          <w:sz w:val="18"/>
        </w:rPr>
        <w:t xml:space="preserve">Aldea </w:t>
      </w:r>
      <w:r>
        <w:rPr>
          <w:color w:val="3E3937"/>
          <w:spacing w:val="-3"/>
          <w:sz w:val="18"/>
        </w:rPr>
        <w:t xml:space="preserve">R. </w:t>
      </w:r>
      <w:r>
        <w:rPr>
          <w:color w:val="3E3937"/>
          <w:spacing w:val="-6"/>
          <w:sz w:val="18"/>
        </w:rPr>
        <w:t xml:space="preserve">Lacunar infarcts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6"/>
          <w:sz w:val="18"/>
        </w:rPr>
        <w:t>patients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with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metabolic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syndrome.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14th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Federation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Neurological Societies, Geneva, 2010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4" w:lineRule="auto"/>
        <w:ind w:right="168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Szilagyi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5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.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8"/>
          <w:sz w:val="18"/>
        </w:rPr>
        <w:t>Toxoplasmosis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cerebralis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9"/>
          <w:sz w:val="18"/>
        </w:rPr>
        <w:t xml:space="preserve">study. </w:t>
      </w:r>
      <w:r>
        <w:rPr>
          <w:color w:val="3E3937"/>
          <w:spacing w:val="-6"/>
          <w:sz w:val="18"/>
        </w:rPr>
        <w:t xml:space="preserve">Symposium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Actualities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Infectious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Diseases,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7"/>
          <w:sz w:val="18"/>
        </w:rPr>
        <w:t>Timisoara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2010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2" w:lineRule="auto"/>
        <w:ind w:right="177"/>
        <w:rPr>
          <w:sz w:val="18"/>
        </w:rPr>
      </w:pP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RD, </w:t>
      </w: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</w:rPr>
        <w:t xml:space="preserve">Reisz </w:t>
      </w:r>
      <w:r>
        <w:rPr>
          <w:color w:val="3E3937"/>
          <w:spacing w:val="-3"/>
          <w:sz w:val="18"/>
        </w:rPr>
        <w:t xml:space="preserve">D, </w:t>
      </w:r>
      <w:r>
        <w:rPr>
          <w:color w:val="3E3937"/>
          <w:spacing w:val="-6"/>
          <w:sz w:val="18"/>
        </w:rPr>
        <w:t xml:space="preserve">Popa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Aldea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6"/>
          <w:sz w:val="18"/>
        </w:rPr>
        <w:t xml:space="preserve">Males </w:t>
      </w:r>
      <w:r>
        <w:rPr>
          <w:color w:val="3E3937"/>
          <w:spacing w:val="-4"/>
          <w:sz w:val="18"/>
        </w:rPr>
        <w:t xml:space="preserve">S, </w:t>
      </w:r>
      <w:r>
        <w:rPr>
          <w:color w:val="3E3937"/>
          <w:spacing w:val="-6"/>
          <w:sz w:val="18"/>
        </w:rPr>
        <w:t xml:space="preserve">Gheoca </w:t>
      </w:r>
      <w:r>
        <w:rPr>
          <w:color w:val="3E3937"/>
          <w:spacing w:val="-3"/>
          <w:sz w:val="18"/>
        </w:rPr>
        <w:t xml:space="preserve">R. </w:t>
      </w:r>
      <w:r>
        <w:rPr>
          <w:color w:val="3E3937"/>
          <w:spacing w:val="-6"/>
          <w:sz w:val="18"/>
        </w:rPr>
        <w:t>Executive dysfunction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after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lacunar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infarcts.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3rd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World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Controversies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Neurology,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Prague, 2009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2" w:lineRule="auto"/>
        <w:ind w:right="420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How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many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words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do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we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need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calculate?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study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severe aphasia </w:t>
      </w:r>
      <w:r>
        <w:rPr>
          <w:color w:val="3E3937"/>
          <w:spacing w:val="-5"/>
          <w:sz w:val="18"/>
        </w:rPr>
        <w:t xml:space="preserve">with widely </w:t>
      </w:r>
      <w:r>
        <w:rPr>
          <w:color w:val="3E3937"/>
          <w:spacing w:val="-6"/>
          <w:sz w:val="18"/>
        </w:rPr>
        <w:t xml:space="preserve">preserved arithmetic abilities.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13th Congress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>European Federation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Societies,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Florence,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2009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2" w:lineRule="auto"/>
        <w:ind w:right="251"/>
        <w:jc w:val="both"/>
        <w:rPr>
          <w:sz w:val="18"/>
        </w:rPr>
      </w:pP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Popa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10"/>
          <w:sz w:val="18"/>
        </w:rPr>
        <w:t>Tocai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Albici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>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Atrial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fibrilation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depression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related </w:t>
      </w:r>
      <w:r>
        <w:rPr>
          <w:color w:val="3E3937"/>
          <w:spacing w:val="-4"/>
          <w:sz w:val="18"/>
        </w:rPr>
        <w:t xml:space="preserve">to </w:t>
      </w:r>
      <w:r>
        <w:rPr>
          <w:color w:val="3E3937"/>
          <w:spacing w:val="-6"/>
          <w:sz w:val="18"/>
        </w:rPr>
        <w:t xml:space="preserve">vascular subcortical dementia.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13th Congress </w:t>
      </w:r>
      <w:r>
        <w:rPr>
          <w:color w:val="3E3937"/>
          <w:spacing w:val="-5"/>
          <w:sz w:val="18"/>
        </w:rPr>
        <w:t xml:space="preserve">of the </w:t>
      </w:r>
      <w:r>
        <w:rPr>
          <w:color w:val="3E3937"/>
          <w:spacing w:val="-6"/>
          <w:sz w:val="18"/>
        </w:rPr>
        <w:t xml:space="preserve">European Federation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>Neurological Societies, Florence, 2009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389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O,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Pop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L.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Progressive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Multifocal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Leukoencephalopathy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case </w:t>
      </w:r>
      <w:r>
        <w:rPr>
          <w:color w:val="3E3937"/>
          <w:spacing w:val="-6"/>
          <w:sz w:val="18"/>
        </w:rPr>
        <w:t>report.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DART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6"/>
          <w:sz w:val="18"/>
        </w:rPr>
        <w:t>2008,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Puerto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Rico,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December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9-12,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2008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9" w:line="242" w:lineRule="auto"/>
        <w:ind w:right="319"/>
        <w:rPr>
          <w:sz w:val="18"/>
        </w:rPr>
      </w:pP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RD, </w:t>
      </w: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</w:rPr>
        <w:t xml:space="preserve">Reisz </w:t>
      </w:r>
      <w:r>
        <w:rPr>
          <w:color w:val="3E3937"/>
          <w:spacing w:val="-3"/>
          <w:sz w:val="18"/>
        </w:rPr>
        <w:t xml:space="preserve">D, </w:t>
      </w:r>
      <w:r>
        <w:rPr>
          <w:color w:val="3E3937"/>
          <w:spacing w:val="-9"/>
          <w:sz w:val="18"/>
        </w:rPr>
        <w:t xml:space="preserve">Tamasan </w:t>
      </w:r>
      <w:r>
        <w:rPr>
          <w:color w:val="3E3937"/>
          <w:spacing w:val="-4"/>
          <w:sz w:val="18"/>
        </w:rPr>
        <w:t xml:space="preserve">S, </w:t>
      </w:r>
      <w:r>
        <w:rPr>
          <w:color w:val="3E3937"/>
          <w:spacing w:val="-6"/>
          <w:sz w:val="18"/>
        </w:rPr>
        <w:t xml:space="preserve">Popa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6"/>
          <w:sz w:val="18"/>
        </w:rPr>
        <w:t xml:space="preserve">Males </w:t>
      </w:r>
      <w:r>
        <w:rPr>
          <w:color w:val="3E3937"/>
          <w:spacing w:val="-4"/>
          <w:sz w:val="18"/>
        </w:rPr>
        <w:t xml:space="preserve">S, </w:t>
      </w:r>
      <w:r>
        <w:rPr>
          <w:color w:val="3E3937"/>
          <w:spacing w:val="-6"/>
          <w:sz w:val="18"/>
        </w:rPr>
        <w:t xml:space="preserve">Sendroiu </w:t>
      </w:r>
      <w:r>
        <w:rPr>
          <w:color w:val="3E3937"/>
          <w:spacing w:val="-4"/>
          <w:sz w:val="18"/>
        </w:rPr>
        <w:t xml:space="preserve">I, </w:t>
      </w:r>
      <w:r>
        <w:rPr>
          <w:color w:val="3E3937"/>
          <w:spacing w:val="-5"/>
          <w:sz w:val="18"/>
        </w:rPr>
        <w:t xml:space="preserve">Cirlig </w:t>
      </w:r>
      <w:r>
        <w:rPr>
          <w:color w:val="3E3937"/>
          <w:spacing w:val="-3"/>
          <w:sz w:val="18"/>
        </w:rPr>
        <w:t xml:space="preserve">C,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 xml:space="preserve">. </w:t>
      </w:r>
      <w:r>
        <w:rPr>
          <w:color w:val="3E3937"/>
          <w:spacing w:val="-6"/>
          <w:sz w:val="18"/>
        </w:rPr>
        <w:t>Executive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dysfunction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vascular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subcortical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dementia.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6th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World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Stroke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Congress,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Vienna, </w:t>
      </w:r>
      <w:r>
        <w:rPr>
          <w:color w:val="3E3937"/>
          <w:spacing w:val="-6"/>
          <w:sz w:val="18"/>
        </w:rPr>
        <w:t>September 24-27, 2008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2" w:lineRule="auto"/>
        <w:ind w:right="161"/>
        <w:rPr>
          <w:sz w:val="18"/>
        </w:rPr>
      </w:pP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RD,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Reisz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D,</w:t>
      </w:r>
      <w:r>
        <w:rPr>
          <w:color w:val="3E3937"/>
          <w:spacing w:val="-4"/>
          <w:sz w:val="18"/>
        </w:rPr>
        <w:t xml:space="preserve">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Sendroiu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I,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Males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S,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Carlig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C,</w:t>
      </w:r>
      <w:r>
        <w:rPr>
          <w:color w:val="3E3937"/>
          <w:spacing w:val="-17"/>
          <w:sz w:val="18"/>
        </w:rPr>
        <w:t xml:space="preserve"> </w:t>
      </w:r>
      <w:r>
        <w:rPr>
          <w:color w:val="3E3937"/>
          <w:spacing w:val="-7"/>
          <w:sz w:val="18"/>
        </w:rPr>
        <w:t>Tudor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R.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Early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diagnosis signs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7"/>
          <w:sz w:val="18"/>
        </w:rPr>
        <w:t xml:space="preserve">frontotemporal </w:t>
      </w:r>
      <w:r>
        <w:rPr>
          <w:color w:val="3E3937"/>
          <w:spacing w:val="-6"/>
          <w:sz w:val="18"/>
        </w:rPr>
        <w:t xml:space="preserve">dementia syndroms.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12th Congress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European Federation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>Neurological Societies, Madrid 2008</w:t>
      </w:r>
      <w:r>
        <w:rPr>
          <w:color w:val="3E3937"/>
          <w:spacing w:val="-30"/>
          <w:sz w:val="18"/>
        </w:rPr>
        <w:t xml:space="preserve"> </w:t>
      </w:r>
      <w:r>
        <w:rPr>
          <w:color w:val="3E3937"/>
          <w:spacing w:val="-6"/>
          <w:sz w:val="18"/>
        </w:rPr>
        <w:t>(poster)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2" w:line="242" w:lineRule="auto"/>
        <w:ind w:right="134"/>
        <w:jc w:val="both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Zolog </w:t>
      </w:r>
      <w:r>
        <w:rPr>
          <w:color w:val="3E3937"/>
          <w:spacing w:val="-4"/>
          <w:sz w:val="18"/>
        </w:rPr>
        <w:t xml:space="preserve">A, </w:t>
      </w: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M. </w:t>
      </w:r>
      <w:r>
        <w:rPr>
          <w:color w:val="3E3937"/>
          <w:spacing w:val="-6"/>
          <w:sz w:val="18"/>
        </w:rPr>
        <w:t xml:space="preserve">Calculating without words: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5"/>
          <w:sz w:val="18"/>
        </w:rPr>
        <w:t xml:space="preserve">case of </w:t>
      </w:r>
      <w:r>
        <w:rPr>
          <w:color w:val="3E3937"/>
          <w:spacing w:val="-6"/>
          <w:sz w:val="18"/>
        </w:rPr>
        <w:t>severe aphasia with remarkable arithmetical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skills.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40th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Danube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Symposium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conjunction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with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6th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Congress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8"/>
          <w:sz w:val="18"/>
        </w:rPr>
        <w:t>Neurology,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Sinaia,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2008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2" w:lineRule="auto"/>
        <w:ind w:right="122"/>
        <w:rPr>
          <w:sz w:val="18"/>
        </w:rPr>
      </w:pPr>
      <w:r>
        <w:rPr>
          <w:color w:val="3E3937"/>
          <w:spacing w:val="-5"/>
          <w:sz w:val="18"/>
        </w:rPr>
        <w:t xml:space="preserve">Simu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RD, </w:t>
      </w:r>
      <w:r>
        <w:rPr>
          <w:color w:val="3E3937"/>
          <w:spacing w:val="-5"/>
          <w:sz w:val="18"/>
        </w:rPr>
        <w:t xml:space="preserve">Reisz </w:t>
      </w:r>
      <w:r>
        <w:rPr>
          <w:color w:val="3E3937"/>
          <w:spacing w:val="-3"/>
          <w:sz w:val="18"/>
        </w:rPr>
        <w:t xml:space="preserve">D,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z w:val="18"/>
          <w:u w:val="single" w:color="3E3937"/>
        </w:rPr>
        <w:t>C</w:t>
      </w:r>
      <w:r>
        <w:rPr>
          <w:color w:val="3E3937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Bednar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6"/>
          <w:sz w:val="18"/>
        </w:rPr>
        <w:t xml:space="preserve">Murariu </w:t>
      </w:r>
      <w:r>
        <w:rPr>
          <w:color w:val="3E3937"/>
          <w:spacing w:val="-4"/>
          <w:sz w:val="18"/>
        </w:rPr>
        <w:t xml:space="preserve">A, </w:t>
      </w:r>
      <w:r>
        <w:rPr>
          <w:color w:val="3E3937"/>
          <w:spacing w:val="-6"/>
          <w:sz w:val="18"/>
        </w:rPr>
        <w:t xml:space="preserve">Berkesch </w:t>
      </w:r>
      <w:r>
        <w:rPr>
          <w:color w:val="3E3937"/>
          <w:spacing w:val="-3"/>
          <w:sz w:val="18"/>
        </w:rPr>
        <w:t xml:space="preserve">D. </w:t>
      </w:r>
      <w:r>
        <w:rPr>
          <w:color w:val="3E3937"/>
          <w:spacing w:val="-6"/>
          <w:sz w:val="18"/>
        </w:rPr>
        <w:t xml:space="preserve">Mepivacaine </w:t>
      </w:r>
      <w:r>
        <w:rPr>
          <w:color w:val="3E3937"/>
          <w:spacing w:val="-7"/>
          <w:sz w:val="18"/>
        </w:rPr>
        <w:t xml:space="preserve">subcutaneous </w:t>
      </w:r>
      <w:r>
        <w:rPr>
          <w:color w:val="3E3937"/>
          <w:spacing w:val="-6"/>
          <w:sz w:val="18"/>
        </w:rPr>
        <w:t xml:space="preserve">infiltrations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6"/>
          <w:sz w:val="18"/>
        </w:rPr>
        <w:t xml:space="preserve">acute migraine treatment </w:t>
      </w:r>
      <w:r>
        <w:rPr>
          <w:color w:val="3E3937"/>
          <w:sz w:val="18"/>
        </w:rPr>
        <w:t xml:space="preserve">– </w:t>
      </w:r>
      <w:r>
        <w:rPr>
          <w:color w:val="3E3937"/>
          <w:spacing w:val="-4"/>
          <w:sz w:val="18"/>
        </w:rPr>
        <w:t xml:space="preserve">an </w:t>
      </w:r>
      <w:r>
        <w:rPr>
          <w:color w:val="3E3937"/>
          <w:spacing w:val="-7"/>
          <w:sz w:val="18"/>
        </w:rPr>
        <w:t xml:space="preserve">observational </w:t>
      </w:r>
      <w:r>
        <w:rPr>
          <w:color w:val="3E3937"/>
          <w:spacing w:val="-9"/>
          <w:sz w:val="18"/>
        </w:rPr>
        <w:t xml:space="preserve">study.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40th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Danube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Symposium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conjunction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with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6th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Romanian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8"/>
          <w:sz w:val="18"/>
        </w:rPr>
        <w:t xml:space="preserve">Neurology, </w:t>
      </w:r>
      <w:r>
        <w:rPr>
          <w:color w:val="3E3937"/>
          <w:spacing w:val="-6"/>
          <w:sz w:val="18"/>
        </w:rPr>
        <w:t>Sinaia, 2008</w:t>
      </w:r>
      <w:r>
        <w:rPr>
          <w:color w:val="3E3937"/>
          <w:spacing w:val="-21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210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6"/>
          <w:sz w:val="18"/>
        </w:rPr>
        <w:t>Thalamic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Gerstmann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syndrome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diaschisis?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18th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Meeting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European Neurological </w:t>
      </w:r>
      <w:r>
        <w:rPr>
          <w:color w:val="3E3937"/>
          <w:spacing w:val="-8"/>
          <w:sz w:val="18"/>
        </w:rPr>
        <w:t xml:space="preserve">Society, </w:t>
      </w:r>
      <w:r>
        <w:rPr>
          <w:color w:val="3E3937"/>
          <w:spacing w:val="-5"/>
          <w:sz w:val="18"/>
        </w:rPr>
        <w:t xml:space="preserve">Nice </w:t>
      </w:r>
      <w:r>
        <w:rPr>
          <w:color w:val="3E3937"/>
          <w:spacing w:val="-6"/>
          <w:sz w:val="18"/>
        </w:rPr>
        <w:t>2008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8" w:line="244" w:lineRule="auto"/>
        <w:ind w:right="274"/>
        <w:rPr>
          <w:sz w:val="18"/>
        </w:rPr>
      </w:pP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RD,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Reisz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Popa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8"/>
          <w:sz w:val="18"/>
        </w:rPr>
        <w:t>Tudor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Cîrlig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 xml:space="preserve">C, </w:t>
      </w: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C.</w:t>
      </w:r>
      <w:r>
        <w:rPr>
          <w:color w:val="3E3937"/>
          <w:spacing w:val="-6"/>
          <w:sz w:val="18"/>
        </w:rPr>
        <w:t xml:space="preserve"> Cognitive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dysfunction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after lacunar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infarcts.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18th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Meeting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8"/>
          <w:sz w:val="18"/>
        </w:rPr>
        <w:t>Society,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Nice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2008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4" w:lineRule="auto"/>
        <w:ind w:right="114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1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Negrutiu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Marincu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I.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Dementia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neurocognitive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disorders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due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to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infection.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National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Infectious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Diseases,</w:t>
      </w:r>
      <w:r>
        <w:rPr>
          <w:color w:val="3E3937"/>
          <w:spacing w:val="-17"/>
          <w:sz w:val="18"/>
        </w:rPr>
        <w:t xml:space="preserve"> </w:t>
      </w:r>
      <w:r>
        <w:rPr>
          <w:color w:val="3E3937"/>
          <w:spacing w:val="-7"/>
          <w:sz w:val="18"/>
        </w:rPr>
        <w:t>Timişoara,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2007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(presentation).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69" w:line="244" w:lineRule="auto"/>
        <w:ind w:right="219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2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Acalculia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following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subcortical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lesion.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NUMBRA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5"/>
          <w:sz w:val="18"/>
        </w:rPr>
        <w:t>(FP6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Marie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Curie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Research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Training </w:t>
      </w:r>
      <w:r>
        <w:rPr>
          <w:color w:val="3E3937"/>
          <w:spacing w:val="-6"/>
          <w:sz w:val="18"/>
        </w:rPr>
        <w:t>Network)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Summer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School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Numeracy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Brain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Development,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Santorini,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2007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line="242" w:lineRule="auto"/>
        <w:ind w:right="142"/>
        <w:rPr>
          <w:sz w:val="18"/>
        </w:rPr>
      </w:pPr>
      <w:r>
        <w:rPr>
          <w:color w:val="3E3937"/>
          <w:spacing w:val="-5"/>
          <w:sz w:val="18"/>
        </w:rPr>
        <w:t xml:space="preserve">Simu MA, </w:t>
      </w:r>
      <w:r>
        <w:rPr>
          <w:color w:val="3E3937"/>
          <w:spacing w:val="-6"/>
          <w:sz w:val="18"/>
        </w:rPr>
        <w:t xml:space="preserve">Chirileanu </w:t>
      </w:r>
      <w:r>
        <w:rPr>
          <w:color w:val="3E3937"/>
          <w:spacing w:val="-4"/>
          <w:sz w:val="18"/>
        </w:rPr>
        <w:t xml:space="preserve">RD, </w:t>
      </w:r>
      <w:r>
        <w:rPr>
          <w:color w:val="3E3937"/>
          <w:spacing w:val="-5"/>
          <w:sz w:val="18"/>
        </w:rPr>
        <w:t xml:space="preserve">Reisz </w:t>
      </w:r>
      <w:r>
        <w:rPr>
          <w:color w:val="3E3937"/>
          <w:spacing w:val="-3"/>
          <w:sz w:val="18"/>
        </w:rPr>
        <w:t xml:space="preserve">D, </w:t>
      </w:r>
      <w:r>
        <w:rPr>
          <w:color w:val="3E3937"/>
          <w:spacing w:val="-6"/>
          <w:sz w:val="18"/>
        </w:rPr>
        <w:t xml:space="preserve">Popa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6"/>
          <w:sz w:val="18"/>
        </w:rPr>
        <w:t xml:space="preserve">Bednar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6"/>
          <w:sz w:val="18"/>
        </w:rPr>
        <w:t xml:space="preserve">Murariu </w:t>
      </w:r>
      <w:r>
        <w:rPr>
          <w:color w:val="3E3937"/>
          <w:spacing w:val="-4"/>
          <w:sz w:val="18"/>
        </w:rPr>
        <w:t xml:space="preserve">A, </w:t>
      </w:r>
      <w:r>
        <w:rPr>
          <w:color w:val="3E3937"/>
          <w:spacing w:val="-6"/>
          <w:sz w:val="18"/>
        </w:rPr>
        <w:t xml:space="preserve">Lata </w:t>
      </w:r>
      <w:r>
        <w:rPr>
          <w:color w:val="3E3937"/>
          <w:spacing w:val="-4"/>
          <w:sz w:val="18"/>
        </w:rPr>
        <w:t xml:space="preserve">I, </w:t>
      </w:r>
      <w:r>
        <w:rPr>
          <w:color w:val="3E3937"/>
          <w:spacing w:val="-6"/>
          <w:sz w:val="18"/>
        </w:rPr>
        <w:t xml:space="preserve">Suici </w:t>
      </w:r>
      <w:r>
        <w:rPr>
          <w:color w:val="3E3937"/>
          <w:spacing w:val="-3"/>
          <w:sz w:val="18"/>
        </w:rPr>
        <w:t xml:space="preserve">M, </w:t>
      </w:r>
      <w:r>
        <w:rPr>
          <w:color w:val="3E3937"/>
          <w:spacing w:val="-5"/>
          <w:sz w:val="18"/>
          <w:u w:val="single" w:color="3E3937"/>
        </w:rPr>
        <w:t xml:space="preserve">Rosca </w:t>
      </w:r>
      <w:r>
        <w:rPr>
          <w:color w:val="3E3937"/>
          <w:spacing w:val="-3"/>
          <w:sz w:val="18"/>
          <w:u w:val="single" w:color="3E3937"/>
        </w:rPr>
        <w:t>C.</w:t>
      </w:r>
      <w:r>
        <w:rPr>
          <w:color w:val="3E3937"/>
          <w:spacing w:val="-3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Anosognosia </w:t>
      </w:r>
      <w:r>
        <w:rPr>
          <w:color w:val="3E3937"/>
          <w:spacing w:val="-6"/>
          <w:sz w:val="18"/>
        </w:rPr>
        <w:t xml:space="preserve">evaluation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7"/>
          <w:sz w:val="18"/>
        </w:rPr>
        <w:t xml:space="preserve">non-dominant </w:t>
      </w:r>
      <w:r>
        <w:rPr>
          <w:color w:val="3E3937"/>
          <w:spacing w:val="-6"/>
          <w:sz w:val="18"/>
        </w:rPr>
        <w:t xml:space="preserve">hemisphere infarcts. Clinical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prognostic value.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>10-th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Federation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Societies,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Glasgow,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UK,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2006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E622AE">
      <w:pPr>
        <w:pStyle w:val="ListParagraph"/>
        <w:numPr>
          <w:ilvl w:val="0"/>
          <w:numId w:val="3"/>
        </w:numPr>
        <w:tabs>
          <w:tab w:val="left" w:pos="3122"/>
        </w:tabs>
        <w:spacing w:before="71" w:line="244" w:lineRule="auto"/>
        <w:ind w:right="301"/>
        <w:rPr>
          <w:sz w:val="18"/>
        </w:rPr>
      </w:pPr>
      <w:r>
        <w:rPr>
          <w:color w:val="3E3937"/>
          <w:spacing w:val="-5"/>
          <w:sz w:val="18"/>
          <w:u w:val="single" w:color="3E3937"/>
        </w:rPr>
        <w:t>Rosca</w:t>
      </w:r>
      <w:r>
        <w:rPr>
          <w:color w:val="3E3937"/>
          <w:spacing w:val="-13"/>
          <w:sz w:val="18"/>
          <w:u w:val="single" w:color="3E3937"/>
        </w:rPr>
        <w:t xml:space="preserve"> </w:t>
      </w:r>
      <w:r>
        <w:rPr>
          <w:color w:val="3E3937"/>
          <w:spacing w:val="-3"/>
          <w:sz w:val="18"/>
          <w:u w:val="single" w:color="3E3937"/>
        </w:rPr>
        <w:t>EC</w:t>
      </w:r>
      <w:r>
        <w:rPr>
          <w:color w:val="3E3937"/>
          <w:spacing w:val="-3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Cysticercosis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Cerebralis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3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8"/>
          <w:sz w:val="18"/>
        </w:rPr>
        <w:t>Study.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National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Infectious Diseases, </w:t>
      </w:r>
      <w:r>
        <w:rPr>
          <w:color w:val="3E3937"/>
          <w:spacing w:val="-7"/>
          <w:sz w:val="18"/>
        </w:rPr>
        <w:t xml:space="preserve">Timişoara </w:t>
      </w:r>
      <w:r>
        <w:rPr>
          <w:color w:val="3E3937"/>
          <w:spacing w:val="-6"/>
          <w:sz w:val="18"/>
        </w:rPr>
        <w:t>2005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6"/>
          <w:sz w:val="18"/>
        </w:rPr>
        <w:t>(poster).</w:t>
      </w:r>
    </w:p>
    <w:p w:rsidR="00DA2648" w:rsidRDefault="00DA2648">
      <w:pPr>
        <w:pStyle w:val="BodyText"/>
        <w:spacing w:before="6"/>
        <w:ind w:left="0" w:firstLine="0"/>
        <w:rPr>
          <w:sz w:val="29"/>
        </w:rPr>
      </w:pPr>
    </w:p>
    <w:p w:rsidR="00DA2648" w:rsidRDefault="00E622AE">
      <w:pPr>
        <w:pStyle w:val="BodyText"/>
        <w:tabs>
          <w:tab w:val="left" w:pos="2905"/>
        </w:tabs>
        <w:spacing w:before="0"/>
        <w:ind w:left="2906" w:right="382" w:hanging="1074"/>
      </w:pPr>
      <w:r>
        <w:rPr>
          <w:color w:val="0D4093"/>
          <w:spacing w:val="-6"/>
          <w:position w:val="1"/>
        </w:rPr>
        <w:t>Monografii</w:t>
      </w:r>
      <w:r>
        <w:rPr>
          <w:color w:val="0D4093"/>
          <w:spacing w:val="-6"/>
          <w:position w:val="1"/>
        </w:rPr>
        <w:tab/>
      </w:r>
      <w:r>
        <w:rPr>
          <w:color w:val="3E3937"/>
          <w:spacing w:val="-5"/>
        </w:rPr>
        <w:t>Rosca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EC.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Aritmetica</w:t>
      </w:r>
      <w:r>
        <w:rPr>
          <w:color w:val="3E3937"/>
          <w:spacing w:val="-10"/>
        </w:rPr>
        <w:t xml:space="preserve"> </w:t>
      </w:r>
      <w:r>
        <w:rPr>
          <w:color w:val="3E3937"/>
        </w:rPr>
        <w:t>–</w:t>
      </w:r>
      <w:r>
        <w:rPr>
          <w:color w:val="3E3937"/>
          <w:spacing w:val="-11"/>
        </w:rPr>
        <w:t xml:space="preserve"> </w:t>
      </w:r>
      <w:r>
        <w:rPr>
          <w:color w:val="3E3937"/>
        </w:rPr>
        <w:t>o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perspectivă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7"/>
        </w:rPr>
        <w:t>neuropsihologică.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Artpress,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7"/>
        </w:rPr>
        <w:t>Timisoara</w:t>
      </w:r>
      <w:r>
        <w:rPr>
          <w:color w:val="3E3937"/>
          <w:spacing w:val="-8"/>
        </w:rPr>
        <w:t xml:space="preserve"> </w:t>
      </w:r>
      <w:r>
        <w:rPr>
          <w:color w:val="3E3937"/>
          <w:spacing w:val="-6"/>
        </w:rPr>
        <w:t>2009;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ISBN: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978-973- 108-233-2.</w:t>
      </w:r>
    </w:p>
    <w:p w:rsidR="00DA2648" w:rsidRDefault="00DA2648">
      <w:pPr>
        <w:pStyle w:val="BodyText"/>
        <w:spacing w:before="1"/>
        <w:ind w:left="0" w:firstLine="0"/>
        <w:rPr>
          <w:sz w:val="22"/>
        </w:rPr>
      </w:pPr>
    </w:p>
    <w:p w:rsidR="00DA2648" w:rsidRDefault="00DA2648">
      <w:pPr>
        <w:sectPr w:rsidR="00DA2648">
          <w:pgSz w:w="11900" w:h="16840"/>
          <w:pgMar w:top="1300" w:right="560" w:bottom="900" w:left="780" w:header="852" w:footer="708" w:gutter="0"/>
          <w:cols w:space="720"/>
        </w:sectPr>
      </w:pPr>
    </w:p>
    <w:p w:rsidR="00DA2648" w:rsidRDefault="00E622AE">
      <w:pPr>
        <w:pStyle w:val="BodyText"/>
        <w:spacing w:before="94"/>
        <w:ind w:left="1190" w:right="-14" w:hanging="610"/>
      </w:pPr>
      <w:r>
        <w:rPr>
          <w:color w:val="0D4093"/>
          <w:spacing w:val="-6"/>
        </w:rPr>
        <w:lastRenderedPageBreak/>
        <w:t>Referent reviste, conferinte, organizatii stiintifice</w:t>
      </w:r>
    </w:p>
    <w:p w:rsidR="00DA2648" w:rsidRDefault="00E622AE">
      <w:pPr>
        <w:pStyle w:val="ListParagraph"/>
        <w:numPr>
          <w:ilvl w:val="0"/>
          <w:numId w:val="2"/>
        </w:numPr>
        <w:tabs>
          <w:tab w:val="left" w:pos="459"/>
        </w:tabs>
        <w:spacing w:before="87"/>
        <w:ind w:hanging="217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5"/>
          <w:sz w:val="18"/>
        </w:rPr>
        <w:lastRenderedPageBreak/>
        <w:t xml:space="preserve">COST </w:t>
      </w:r>
      <w:r>
        <w:rPr>
          <w:color w:val="3E3937"/>
          <w:spacing w:val="-6"/>
          <w:sz w:val="18"/>
        </w:rPr>
        <w:t>(2013, 2016, 2017,</w:t>
      </w:r>
      <w:r>
        <w:rPr>
          <w:color w:val="3E3937"/>
          <w:spacing w:val="-34"/>
          <w:sz w:val="18"/>
        </w:rPr>
        <w:t xml:space="preserve"> </w:t>
      </w:r>
      <w:r>
        <w:rPr>
          <w:color w:val="3E3937"/>
          <w:spacing w:val="-6"/>
          <w:sz w:val="18"/>
        </w:rPr>
        <w:t>2018)</w:t>
      </w:r>
    </w:p>
    <w:p w:rsidR="00DA2648" w:rsidRDefault="00E622AE">
      <w:pPr>
        <w:pStyle w:val="ListParagraph"/>
        <w:numPr>
          <w:ilvl w:val="0"/>
          <w:numId w:val="2"/>
        </w:numPr>
        <w:tabs>
          <w:tab w:val="left" w:pos="459"/>
        </w:tabs>
        <w:spacing w:before="78" w:line="244" w:lineRule="auto"/>
        <w:ind w:right="130"/>
        <w:rPr>
          <w:sz w:val="18"/>
        </w:rPr>
      </w:pPr>
      <w:r>
        <w:rPr>
          <w:color w:val="3E3937"/>
          <w:spacing w:val="-6"/>
          <w:sz w:val="18"/>
        </w:rPr>
        <w:t>CogSci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2010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annual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meeting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Cognitive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Science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basic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applied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cognitive science research (2009,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2010)</w:t>
      </w:r>
    </w:p>
    <w:p w:rsidR="00DA2648" w:rsidRDefault="00E622AE">
      <w:pPr>
        <w:pStyle w:val="ListParagraph"/>
        <w:numPr>
          <w:ilvl w:val="0"/>
          <w:numId w:val="2"/>
        </w:numPr>
        <w:tabs>
          <w:tab w:val="left" w:pos="459"/>
        </w:tabs>
        <w:spacing w:line="244" w:lineRule="auto"/>
        <w:ind w:right="656"/>
        <w:rPr>
          <w:sz w:val="18"/>
        </w:rPr>
      </w:pPr>
      <w:r>
        <w:rPr>
          <w:color w:val="3E3937"/>
          <w:spacing w:val="-5"/>
          <w:sz w:val="18"/>
        </w:rPr>
        <w:t>EAP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6"/>
          <w:sz w:val="18"/>
        </w:rPr>
        <w:t>CogSci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2015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EuroAsianPacific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Joint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Cognitive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Science.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4th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European Conference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Cognitive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Science.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10th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Cognitive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Science</w:t>
      </w:r>
    </w:p>
    <w:p w:rsidR="00DA2648" w:rsidRDefault="00E622AE">
      <w:pPr>
        <w:pStyle w:val="ListParagraph"/>
        <w:numPr>
          <w:ilvl w:val="0"/>
          <w:numId w:val="2"/>
        </w:numPr>
        <w:tabs>
          <w:tab w:val="left" w:pos="459"/>
        </w:tabs>
        <w:spacing w:before="69"/>
        <w:ind w:hanging="217"/>
        <w:rPr>
          <w:sz w:val="18"/>
        </w:rPr>
      </w:pPr>
      <w:r>
        <w:rPr>
          <w:color w:val="3E3937"/>
          <w:spacing w:val="-6"/>
          <w:sz w:val="18"/>
        </w:rPr>
        <w:t>Neurocase</w:t>
      </w:r>
    </w:p>
    <w:p w:rsidR="00DA2648" w:rsidRDefault="00E622AE">
      <w:pPr>
        <w:pStyle w:val="ListParagraph"/>
        <w:numPr>
          <w:ilvl w:val="0"/>
          <w:numId w:val="2"/>
        </w:numPr>
        <w:tabs>
          <w:tab w:val="left" w:pos="459"/>
        </w:tabs>
        <w:spacing w:before="77"/>
        <w:ind w:hanging="217"/>
        <w:rPr>
          <w:sz w:val="18"/>
        </w:rPr>
      </w:pPr>
      <w:r>
        <w:rPr>
          <w:color w:val="3E3937"/>
          <w:spacing w:val="-6"/>
          <w:sz w:val="18"/>
        </w:rPr>
        <w:t xml:space="preserve">Brain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6"/>
          <w:sz w:val="18"/>
        </w:rPr>
        <w:t>Cognition</w:t>
      </w:r>
    </w:p>
    <w:p w:rsidR="00DA2648" w:rsidRDefault="00E622AE">
      <w:pPr>
        <w:pStyle w:val="ListParagraph"/>
        <w:numPr>
          <w:ilvl w:val="0"/>
          <w:numId w:val="2"/>
        </w:numPr>
        <w:tabs>
          <w:tab w:val="left" w:pos="459"/>
        </w:tabs>
        <w:spacing w:before="78"/>
        <w:ind w:hanging="217"/>
        <w:rPr>
          <w:sz w:val="18"/>
        </w:rPr>
      </w:pPr>
      <w:r>
        <w:rPr>
          <w:color w:val="3E3937"/>
          <w:spacing w:val="-6"/>
          <w:sz w:val="18"/>
        </w:rPr>
        <w:t>Cerebral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Cortex</w:t>
      </w:r>
    </w:p>
    <w:p w:rsidR="00DA2648" w:rsidRDefault="00DA2648">
      <w:pPr>
        <w:rPr>
          <w:sz w:val="18"/>
        </w:rPr>
        <w:sectPr w:rsidR="00DA2648">
          <w:type w:val="continuous"/>
          <w:pgSz w:w="11900" w:h="16840"/>
          <w:pgMar w:top="1240" w:right="560" w:bottom="900" w:left="780" w:header="720" w:footer="720" w:gutter="0"/>
          <w:cols w:num="2" w:space="720" w:equalWidth="0">
            <w:col w:w="2624" w:space="40"/>
            <w:col w:w="7896"/>
          </w:cols>
        </w:sectPr>
      </w:pPr>
    </w:p>
    <w:p w:rsidR="00DA2648" w:rsidRDefault="00DA2648">
      <w:pPr>
        <w:pStyle w:val="BodyText"/>
        <w:spacing w:before="6"/>
        <w:ind w:left="0" w:firstLine="0"/>
        <w:rPr>
          <w:sz w:val="23"/>
        </w:rPr>
      </w:pP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87"/>
        <w:rPr>
          <w:sz w:val="18"/>
        </w:rPr>
      </w:pPr>
      <w:r>
        <w:rPr>
          <w:color w:val="3E3937"/>
          <w:spacing w:val="-6"/>
          <w:sz w:val="18"/>
        </w:rPr>
        <w:t xml:space="preserve">Journal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8"/>
          <w:sz w:val="18"/>
        </w:rPr>
        <w:t xml:space="preserve">Neurology, </w:t>
      </w:r>
      <w:r>
        <w:rPr>
          <w:color w:val="3E3937"/>
          <w:spacing w:val="-6"/>
          <w:sz w:val="18"/>
        </w:rPr>
        <w:t xml:space="preserve">Neurosurgery </w:t>
      </w:r>
      <w:r>
        <w:rPr>
          <w:color w:val="3E3937"/>
          <w:sz w:val="18"/>
        </w:rPr>
        <w:t>&amp;</w:t>
      </w:r>
      <w:r>
        <w:rPr>
          <w:color w:val="3E3937"/>
          <w:spacing w:val="-34"/>
          <w:sz w:val="18"/>
        </w:rPr>
        <w:t xml:space="preserve"> </w:t>
      </w:r>
      <w:r>
        <w:rPr>
          <w:color w:val="3E3937"/>
          <w:spacing w:val="-6"/>
          <w:sz w:val="18"/>
        </w:rPr>
        <w:t>Psychiatry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 xml:space="preserve">British Medical Journal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6"/>
          <w:sz w:val="18"/>
        </w:rPr>
        <w:t>Reports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 xml:space="preserve">Journal </w:t>
      </w:r>
      <w:r>
        <w:rPr>
          <w:color w:val="3E3937"/>
          <w:spacing w:val="-5"/>
          <w:sz w:val="18"/>
        </w:rPr>
        <w:t xml:space="preserve">of the </w:t>
      </w:r>
      <w:r>
        <w:rPr>
          <w:color w:val="3E3937"/>
          <w:spacing w:val="-7"/>
          <w:sz w:val="18"/>
        </w:rPr>
        <w:t>International Neuropsychological</w:t>
      </w:r>
      <w:r>
        <w:rPr>
          <w:color w:val="3E3937"/>
          <w:spacing w:val="-37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7"/>
        <w:rPr>
          <w:sz w:val="18"/>
        </w:rPr>
      </w:pPr>
      <w:r>
        <w:rPr>
          <w:color w:val="3E3937"/>
          <w:spacing w:val="-7"/>
          <w:sz w:val="18"/>
        </w:rPr>
        <w:t xml:space="preserve">Neurobehavioral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9"/>
          <w:sz w:val="18"/>
        </w:rPr>
        <w:t xml:space="preserve"> </w:t>
      </w:r>
      <w:r>
        <w:rPr>
          <w:color w:val="3E3937"/>
          <w:spacing w:val="-6"/>
          <w:sz w:val="18"/>
        </w:rPr>
        <w:t>Medicine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AIDS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research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7"/>
          <w:sz w:val="18"/>
        </w:rPr>
        <w:t xml:space="preserve">International </w:t>
      </w:r>
      <w:r>
        <w:rPr>
          <w:color w:val="3E3937"/>
          <w:spacing w:val="-6"/>
          <w:sz w:val="18"/>
        </w:rPr>
        <w:t xml:space="preserve">Medical </w:t>
      </w:r>
      <w:r>
        <w:rPr>
          <w:color w:val="3E3937"/>
          <w:spacing w:val="-5"/>
          <w:sz w:val="18"/>
        </w:rPr>
        <w:t xml:space="preserve">Case </w:t>
      </w:r>
      <w:r>
        <w:rPr>
          <w:color w:val="3E3937"/>
          <w:spacing w:val="-6"/>
          <w:sz w:val="18"/>
        </w:rPr>
        <w:t>Reports</w:t>
      </w:r>
      <w:r>
        <w:rPr>
          <w:color w:val="3E3937"/>
          <w:spacing w:val="-30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>Neurology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 xml:space="preserve">Journal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Neurology </w:t>
      </w:r>
      <w:r>
        <w:rPr>
          <w:color w:val="3E3937"/>
          <w:sz w:val="18"/>
        </w:rPr>
        <w:t>&amp;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6"/>
          <w:sz w:val="18"/>
        </w:rPr>
        <w:t>Neurophysiology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7"/>
        <w:rPr>
          <w:sz w:val="18"/>
        </w:rPr>
      </w:pPr>
      <w:r>
        <w:rPr>
          <w:color w:val="3E3937"/>
          <w:spacing w:val="-6"/>
          <w:sz w:val="18"/>
        </w:rPr>
        <w:t>British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Medicine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Medical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Research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7"/>
          <w:sz w:val="18"/>
        </w:rPr>
        <w:t xml:space="preserve">Timisoara </w:t>
      </w:r>
      <w:r>
        <w:rPr>
          <w:color w:val="3E3937"/>
          <w:spacing w:val="-6"/>
          <w:sz w:val="18"/>
        </w:rPr>
        <w:t>Medical</w:t>
      </w:r>
      <w:r>
        <w:rPr>
          <w:color w:val="3E3937"/>
          <w:spacing w:val="-19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</w:p>
    <w:p w:rsidR="00DA2648" w:rsidRDefault="00DA2648">
      <w:pPr>
        <w:pStyle w:val="BodyText"/>
        <w:spacing w:before="0"/>
        <w:ind w:left="0" w:firstLine="0"/>
        <w:rPr>
          <w:sz w:val="20"/>
        </w:rPr>
      </w:pPr>
    </w:p>
    <w:p w:rsidR="00DA2648" w:rsidRDefault="00E622AE">
      <w:pPr>
        <w:pStyle w:val="BodyText"/>
        <w:tabs>
          <w:tab w:val="left" w:pos="2905"/>
        </w:tabs>
        <w:spacing w:before="116"/>
        <w:ind w:left="770" w:firstLine="0"/>
      </w:pPr>
      <w:r>
        <w:rPr>
          <w:color w:val="0D4093"/>
          <w:spacing w:val="-5"/>
          <w:w w:val="105"/>
        </w:rPr>
        <w:t>Membru</w:t>
      </w:r>
      <w:r>
        <w:rPr>
          <w:color w:val="0D4093"/>
          <w:spacing w:val="-34"/>
          <w:w w:val="105"/>
        </w:rPr>
        <w:t xml:space="preserve"> </w:t>
      </w:r>
      <w:r>
        <w:rPr>
          <w:color w:val="0D4093"/>
          <w:spacing w:val="-6"/>
          <w:w w:val="105"/>
        </w:rPr>
        <w:t>colectiv</w:t>
      </w:r>
      <w:r>
        <w:rPr>
          <w:color w:val="0D4093"/>
          <w:spacing w:val="-34"/>
          <w:w w:val="105"/>
        </w:rPr>
        <w:t xml:space="preserve"> </w:t>
      </w:r>
      <w:r>
        <w:rPr>
          <w:color w:val="0D4093"/>
          <w:spacing w:val="-6"/>
          <w:w w:val="105"/>
        </w:rPr>
        <w:t>editorial</w:t>
      </w:r>
      <w:r>
        <w:rPr>
          <w:color w:val="0D4093"/>
          <w:spacing w:val="-6"/>
          <w:w w:val="105"/>
        </w:rPr>
        <w:tab/>
      </w:r>
      <w:r>
        <w:rPr>
          <w:rFonts w:ascii="Tahoma" w:hAnsi="Tahoma"/>
          <w:color w:val="3E3937"/>
          <w:w w:val="160"/>
        </w:rPr>
        <w:t xml:space="preserve">▪ </w:t>
      </w:r>
      <w:r>
        <w:rPr>
          <w:color w:val="3E3937"/>
          <w:spacing w:val="-6"/>
          <w:w w:val="110"/>
        </w:rPr>
        <w:t>Medicine (Academic</w:t>
      </w:r>
      <w:r>
        <w:rPr>
          <w:color w:val="3E3937"/>
          <w:spacing w:val="-30"/>
          <w:w w:val="110"/>
        </w:rPr>
        <w:t xml:space="preserve"> </w:t>
      </w:r>
      <w:r>
        <w:rPr>
          <w:color w:val="3E3937"/>
          <w:spacing w:val="-6"/>
          <w:w w:val="110"/>
        </w:rPr>
        <w:t>Editor)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6"/>
          <w:sz w:val="18"/>
        </w:rPr>
        <w:t xml:space="preserve">Journal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>Neurology (Assistant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6"/>
          <w:sz w:val="18"/>
        </w:rPr>
        <w:t>Editor)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72"/>
        </w:tabs>
        <w:spacing w:before="77"/>
        <w:ind w:left="3172" w:hanging="266"/>
        <w:rPr>
          <w:sz w:val="18"/>
        </w:rPr>
      </w:pPr>
      <w:r>
        <w:rPr>
          <w:color w:val="3E3937"/>
          <w:spacing w:val="-6"/>
          <w:sz w:val="18"/>
        </w:rPr>
        <w:t>Journal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AIDS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HIV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Research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(JAHR).</w:t>
      </w:r>
    </w:p>
    <w:p w:rsidR="00DA2648" w:rsidRDefault="00E622AE">
      <w:pPr>
        <w:pStyle w:val="ListParagraph"/>
        <w:numPr>
          <w:ilvl w:val="1"/>
          <w:numId w:val="2"/>
        </w:numPr>
        <w:tabs>
          <w:tab w:val="left" w:pos="3122"/>
        </w:tabs>
        <w:spacing w:before="78"/>
        <w:rPr>
          <w:sz w:val="18"/>
        </w:rPr>
      </w:pPr>
      <w:r>
        <w:rPr>
          <w:color w:val="3E3937"/>
          <w:spacing w:val="-7"/>
          <w:sz w:val="18"/>
        </w:rPr>
        <w:t xml:space="preserve">International Neuropsychiatric </w:t>
      </w:r>
      <w:r>
        <w:rPr>
          <w:color w:val="3E3937"/>
          <w:spacing w:val="-6"/>
          <w:sz w:val="18"/>
        </w:rPr>
        <w:t>Disease</w:t>
      </w:r>
      <w:r>
        <w:rPr>
          <w:color w:val="3E3937"/>
          <w:spacing w:val="-21"/>
          <w:sz w:val="18"/>
        </w:rPr>
        <w:t xml:space="preserve"> </w:t>
      </w:r>
      <w:r>
        <w:rPr>
          <w:color w:val="3E3937"/>
          <w:spacing w:val="-6"/>
          <w:sz w:val="18"/>
        </w:rPr>
        <w:t>Journal</w:t>
      </w:r>
    </w:p>
    <w:p w:rsidR="00DA2648" w:rsidRDefault="00DA2648">
      <w:pPr>
        <w:pStyle w:val="BodyText"/>
        <w:spacing w:before="0"/>
        <w:ind w:left="0" w:firstLine="0"/>
        <w:rPr>
          <w:sz w:val="20"/>
        </w:rPr>
      </w:pPr>
    </w:p>
    <w:p w:rsidR="00DA2648" w:rsidRDefault="00E622AE">
      <w:pPr>
        <w:pStyle w:val="BodyText"/>
        <w:tabs>
          <w:tab w:val="left" w:pos="2905"/>
        </w:tabs>
        <w:spacing w:before="119"/>
        <w:ind w:left="2906" w:right="185" w:hanging="2800"/>
      </w:pPr>
      <w:r>
        <w:rPr>
          <w:color w:val="0D4093"/>
          <w:spacing w:val="-6"/>
          <w:position w:val="1"/>
        </w:rPr>
        <w:t xml:space="preserve">Lista </w:t>
      </w:r>
      <w:r>
        <w:rPr>
          <w:color w:val="0D4093"/>
          <w:position w:val="1"/>
        </w:rPr>
        <w:t xml:space="preserve">a </w:t>
      </w:r>
      <w:r>
        <w:rPr>
          <w:color w:val="0D4093"/>
          <w:spacing w:val="-4"/>
          <w:position w:val="1"/>
        </w:rPr>
        <w:t>10</w:t>
      </w:r>
      <w:r>
        <w:rPr>
          <w:color w:val="0D4093"/>
          <w:spacing w:val="-25"/>
          <w:position w:val="1"/>
        </w:rPr>
        <w:t xml:space="preserve"> </w:t>
      </w:r>
      <w:r>
        <w:rPr>
          <w:color w:val="0D4093"/>
          <w:spacing w:val="-6"/>
          <w:position w:val="1"/>
        </w:rPr>
        <w:t>publicatii</w:t>
      </w:r>
      <w:r>
        <w:rPr>
          <w:color w:val="0D4093"/>
          <w:spacing w:val="-8"/>
          <w:position w:val="1"/>
        </w:rPr>
        <w:t xml:space="preserve"> </w:t>
      </w:r>
      <w:r>
        <w:rPr>
          <w:color w:val="0D4093"/>
          <w:spacing w:val="-7"/>
          <w:position w:val="1"/>
        </w:rPr>
        <w:t>reprezentative</w:t>
      </w:r>
      <w:r>
        <w:rPr>
          <w:color w:val="0D4093"/>
          <w:spacing w:val="-7"/>
          <w:position w:val="1"/>
        </w:rPr>
        <w:tab/>
      </w:r>
      <w:r>
        <w:rPr>
          <w:color w:val="3E3937"/>
          <w:spacing w:val="-4"/>
        </w:rPr>
        <w:t>1.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Rosca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5"/>
        </w:rPr>
        <w:t>EC,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Simu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3"/>
        </w:rPr>
        <w:t>M.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Border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zone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brain</w:t>
      </w:r>
      <w:r>
        <w:rPr>
          <w:color w:val="3E3937"/>
          <w:spacing w:val="-8"/>
        </w:rPr>
        <w:t xml:space="preserve"> </w:t>
      </w:r>
      <w:r>
        <w:rPr>
          <w:color w:val="3E3937"/>
          <w:spacing w:val="-6"/>
        </w:rPr>
        <w:t>lesions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due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>to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7"/>
        </w:rPr>
        <w:t>neurotrichinosis.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5"/>
        </w:rPr>
        <w:t>Int</w:t>
      </w:r>
      <w:r>
        <w:rPr>
          <w:color w:val="3E3937"/>
          <w:spacing w:val="-11"/>
        </w:rPr>
        <w:t xml:space="preserve"> </w:t>
      </w:r>
      <w:r>
        <w:rPr>
          <w:color w:val="3E3937"/>
        </w:rPr>
        <w:t>J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Infect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Dis.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2018;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 xml:space="preserve">67:43- </w:t>
      </w:r>
      <w:r>
        <w:rPr>
          <w:color w:val="3E3937"/>
          <w:spacing w:val="-5"/>
        </w:rPr>
        <w:t>45.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4"/>
        <w:ind w:right="214" w:firstLine="0"/>
        <w:rPr>
          <w:sz w:val="18"/>
        </w:rPr>
      </w:pPr>
      <w:r>
        <w:rPr>
          <w:color w:val="3E3937"/>
          <w:spacing w:val="-5"/>
          <w:sz w:val="18"/>
        </w:rPr>
        <w:t xml:space="preserve">Rosca EC, Simu </w:t>
      </w:r>
      <w:r>
        <w:rPr>
          <w:color w:val="3E3937"/>
          <w:spacing w:val="-3"/>
          <w:sz w:val="18"/>
        </w:rPr>
        <w:t xml:space="preserve">M. </w:t>
      </w:r>
      <w:r>
        <w:rPr>
          <w:color w:val="3E3937"/>
          <w:spacing w:val="-7"/>
          <w:sz w:val="18"/>
        </w:rPr>
        <w:t xml:space="preserve">Levetiracetam-induced hyponatremia. </w:t>
      </w:r>
      <w:r>
        <w:rPr>
          <w:color w:val="3E3937"/>
          <w:spacing w:val="-5"/>
          <w:sz w:val="18"/>
        </w:rPr>
        <w:t xml:space="preserve">Acta </w:t>
      </w:r>
      <w:r>
        <w:rPr>
          <w:color w:val="3E3937"/>
          <w:spacing w:val="-6"/>
          <w:sz w:val="18"/>
        </w:rPr>
        <w:t xml:space="preserve">Neurologica Belgica 2018; </w:t>
      </w:r>
      <w:r>
        <w:rPr>
          <w:color w:val="3E3937"/>
          <w:spacing w:val="-8"/>
          <w:sz w:val="18"/>
        </w:rPr>
        <w:t xml:space="preserve">118(1): </w:t>
      </w:r>
      <w:r>
        <w:rPr>
          <w:color w:val="3E3937"/>
          <w:spacing w:val="-6"/>
          <w:sz w:val="18"/>
        </w:rPr>
        <w:t>123-124.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4"/>
        <w:ind w:right="130" w:firstLine="0"/>
        <w:rPr>
          <w:sz w:val="18"/>
        </w:rPr>
      </w:pPr>
      <w:r>
        <w:rPr>
          <w:color w:val="3E3937"/>
          <w:spacing w:val="-6"/>
          <w:sz w:val="18"/>
        </w:rPr>
        <w:t>Nussbaum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LA,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Hogea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LM,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Folescu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R,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Grigoras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Zamfir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CL,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Boanca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Erdelean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D,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ECI, </w:t>
      </w:r>
      <w:r>
        <w:rPr>
          <w:color w:val="3E3937"/>
          <w:spacing w:val="-6"/>
          <w:sz w:val="18"/>
        </w:rPr>
        <w:t xml:space="preserve">Nussbaum </w:t>
      </w:r>
      <w:r>
        <w:rPr>
          <w:color w:val="3E3937"/>
          <w:spacing w:val="-4"/>
          <w:sz w:val="18"/>
        </w:rPr>
        <w:t xml:space="preserve">L, </w:t>
      </w:r>
      <w:r>
        <w:rPr>
          <w:color w:val="3E3937"/>
          <w:spacing w:val="-5"/>
          <w:sz w:val="18"/>
        </w:rPr>
        <w:t xml:space="preserve">Simu MA, </w:t>
      </w:r>
      <w:r>
        <w:rPr>
          <w:color w:val="3E3937"/>
          <w:spacing w:val="-6"/>
          <w:sz w:val="18"/>
        </w:rPr>
        <w:t xml:space="preserve">Lupu </w:t>
      </w:r>
      <w:r>
        <w:rPr>
          <w:color w:val="3E3937"/>
          <w:spacing w:val="-12"/>
          <w:sz w:val="18"/>
        </w:rPr>
        <w:t xml:space="preserve">V. </w:t>
      </w:r>
      <w:r>
        <w:rPr>
          <w:color w:val="3E3937"/>
          <w:spacing w:val="-6"/>
          <w:sz w:val="18"/>
        </w:rPr>
        <w:t xml:space="preserve">Biochemical modifications </w:t>
      </w:r>
      <w:r>
        <w:rPr>
          <w:color w:val="3E3937"/>
          <w:spacing w:val="-5"/>
          <w:sz w:val="18"/>
        </w:rPr>
        <w:t xml:space="preserve">study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cerebral </w:t>
      </w:r>
      <w:r>
        <w:rPr>
          <w:color w:val="3E3937"/>
          <w:spacing w:val="-7"/>
          <w:sz w:val="18"/>
        </w:rPr>
        <w:t xml:space="preserve">metabolites </w:t>
      </w:r>
      <w:r>
        <w:rPr>
          <w:color w:val="3E3937"/>
          <w:spacing w:val="-3"/>
          <w:sz w:val="18"/>
        </w:rPr>
        <w:t xml:space="preserve">by </w:t>
      </w:r>
      <w:r>
        <w:rPr>
          <w:color w:val="3E3937"/>
          <w:spacing w:val="-6"/>
          <w:sz w:val="18"/>
        </w:rPr>
        <w:t>spectroscopy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epilepsy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6"/>
          <w:sz w:val="18"/>
        </w:rPr>
        <w:t>treatment.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Rev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Chim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(Bucharest)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2018;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69(4):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965-970.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3"/>
        <w:ind w:right="228" w:firstLine="0"/>
        <w:rPr>
          <w:sz w:val="18"/>
        </w:rPr>
      </w:pPr>
      <w:r>
        <w:rPr>
          <w:color w:val="3E3937"/>
          <w:spacing w:val="-6"/>
          <w:sz w:val="18"/>
        </w:rPr>
        <w:t xml:space="preserve">Nussbaum </w:t>
      </w:r>
      <w:r>
        <w:rPr>
          <w:color w:val="3E3937"/>
          <w:spacing w:val="-5"/>
          <w:sz w:val="18"/>
        </w:rPr>
        <w:t xml:space="preserve">LA, </w:t>
      </w:r>
      <w:r>
        <w:rPr>
          <w:color w:val="3E3937"/>
          <w:spacing w:val="-6"/>
          <w:sz w:val="18"/>
        </w:rPr>
        <w:t xml:space="preserve">Hogea </w:t>
      </w:r>
      <w:r>
        <w:rPr>
          <w:color w:val="3E3937"/>
          <w:spacing w:val="-5"/>
          <w:sz w:val="18"/>
        </w:rPr>
        <w:t xml:space="preserve">LM, </w:t>
      </w:r>
      <w:r>
        <w:rPr>
          <w:color w:val="3E3937"/>
          <w:spacing w:val="-6"/>
          <w:sz w:val="18"/>
        </w:rPr>
        <w:t xml:space="preserve">Chiriac </w:t>
      </w:r>
      <w:r>
        <w:rPr>
          <w:color w:val="3E3937"/>
          <w:spacing w:val="-11"/>
          <w:sz w:val="18"/>
        </w:rPr>
        <w:t xml:space="preserve">DV, </w:t>
      </w:r>
      <w:r>
        <w:rPr>
          <w:color w:val="3E3937"/>
          <w:spacing w:val="-6"/>
          <w:sz w:val="18"/>
        </w:rPr>
        <w:t xml:space="preserve">Grigoraş </w:t>
      </w:r>
      <w:r>
        <w:rPr>
          <w:color w:val="3E3937"/>
          <w:spacing w:val="-5"/>
          <w:sz w:val="18"/>
        </w:rPr>
        <w:t xml:space="preserve">ML, </w:t>
      </w:r>
      <w:r>
        <w:rPr>
          <w:color w:val="3E3937"/>
          <w:spacing w:val="-6"/>
          <w:sz w:val="18"/>
        </w:rPr>
        <w:t xml:space="preserve">Folescu </w:t>
      </w:r>
      <w:r>
        <w:rPr>
          <w:color w:val="3E3937"/>
          <w:spacing w:val="-3"/>
          <w:sz w:val="18"/>
        </w:rPr>
        <w:t xml:space="preserve">R, </w:t>
      </w:r>
      <w:r>
        <w:rPr>
          <w:color w:val="3E3937"/>
          <w:spacing w:val="-6"/>
          <w:sz w:val="18"/>
        </w:rPr>
        <w:t xml:space="preserve">Bredicean </w:t>
      </w:r>
      <w:r>
        <w:rPr>
          <w:color w:val="3E3937"/>
          <w:spacing w:val="-5"/>
          <w:sz w:val="18"/>
        </w:rPr>
        <w:t xml:space="preserve">AC, Rosca ECI, </w:t>
      </w:r>
      <w:r>
        <w:rPr>
          <w:color w:val="3E3937"/>
          <w:spacing w:val="-6"/>
          <w:sz w:val="18"/>
        </w:rPr>
        <w:t>Muncan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B,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Nussbaum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LM,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Levai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CM.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effect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neurobiological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changes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brain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children with </w:t>
      </w:r>
      <w:r>
        <w:rPr>
          <w:color w:val="3E3937"/>
          <w:spacing w:val="-7"/>
          <w:sz w:val="18"/>
        </w:rPr>
        <w:t xml:space="preserve">schizophrenia, </w:t>
      </w:r>
      <w:r>
        <w:rPr>
          <w:color w:val="3E3937"/>
          <w:spacing w:val="-6"/>
          <w:sz w:val="18"/>
        </w:rPr>
        <w:t xml:space="preserve">ultra high-risk </w:t>
      </w:r>
      <w:r>
        <w:rPr>
          <w:color w:val="3E3937"/>
          <w:spacing w:val="-5"/>
          <w:sz w:val="18"/>
        </w:rPr>
        <w:t xml:space="preserve">for </w:t>
      </w:r>
      <w:r>
        <w:rPr>
          <w:color w:val="3E3937"/>
          <w:spacing w:val="-6"/>
          <w:sz w:val="18"/>
        </w:rPr>
        <w:t xml:space="preserve">psychosis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epilepsy: clinical correlations </w:t>
      </w:r>
      <w:r>
        <w:rPr>
          <w:color w:val="3E3937"/>
          <w:spacing w:val="-5"/>
          <w:sz w:val="18"/>
        </w:rPr>
        <w:t>with EEG and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neuroimagistic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abnormalities.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Rom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J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Morphol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Embryol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2017;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58(4):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1435-1446.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4"/>
        <w:ind w:right="434" w:firstLine="0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EC,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Intravenous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immunoglobulin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treatment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8"/>
          <w:sz w:val="18"/>
        </w:rPr>
        <w:t>HIV-1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positive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patient </w:t>
      </w:r>
      <w:r>
        <w:rPr>
          <w:color w:val="3E3937"/>
          <w:spacing w:val="-5"/>
          <w:sz w:val="18"/>
        </w:rPr>
        <w:t>with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Guillain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Barré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syndrome.International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Immunopharmacology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2015;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29(2):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964-965.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4"/>
        <w:ind w:right="570" w:firstLine="0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EC,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M.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Mixed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transcortical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aphasia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report.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Sciences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2015; 36(4):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663-664.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4"/>
        <w:ind w:right="210" w:firstLine="0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EC,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Rosca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Simu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M,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Chirileanu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RD.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HIV-associated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neurocognitive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disorders: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historical </w:t>
      </w:r>
      <w:r>
        <w:rPr>
          <w:color w:val="3E3937"/>
          <w:spacing w:val="-7"/>
          <w:sz w:val="18"/>
        </w:rPr>
        <w:t>review.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Neurologist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2012;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18(2):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64-67.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4"/>
        <w:ind w:right="272" w:firstLine="0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EC.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Acalculia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patient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with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severe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language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disturbances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how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4"/>
          <w:sz w:val="18"/>
        </w:rPr>
        <w:t>do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we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test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it.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Cognitive Processing 2010; </w:t>
      </w:r>
      <w:r>
        <w:rPr>
          <w:color w:val="3E3937"/>
          <w:spacing w:val="-8"/>
          <w:sz w:val="18"/>
        </w:rPr>
        <w:t>11(4):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371-374.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088"/>
        </w:tabs>
        <w:spacing w:before="85"/>
        <w:ind w:right="315" w:firstLine="0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EC.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Arithmetic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procedural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knowledge: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cortico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subcortical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circuit.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Brain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Research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2009; 1302: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148-156.</w:t>
      </w:r>
    </w:p>
    <w:p w:rsidR="00DA2648" w:rsidRDefault="00E622AE">
      <w:pPr>
        <w:pStyle w:val="ListParagraph"/>
        <w:numPr>
          <w:ilvl w:val="0"/>
          <w:numId w:val="1"/>
        </w:numPr>
        <w:tabs>
          <w:tab w:val="left" w:pos="3182"/>
        </w:tabs>
        <w:spacing w:before="84"/>
        <w:ind w:right="475" w:firstLine="0"/>
        <w:rPr>
          <w:sz w:val="18"/>
        </w:rPr>
      </w:pPr>
      <w:r>
        <w:rPr>
          <w:color w:val="3E3937"/>
          <w:spacing w:val="-5"/>
          <w:sz w:val="18"/>
        </w:rPr>
        <w:t>Rosca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E.C.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5"/>
          <w:sz w:val="18"/>
        </w:rPr>
        <w:t>case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acalculia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due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impaired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procedural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knowledge.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Neurological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Sciences 2009; 30(2):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6"/>
          <w:sz w:val="18"/>
        </w:rPr>
        <w:t>163-170.</w:t>
      </w:r>
    </w:p>
    <w:sectPr w:rsidR="00DA2648">
      <w:pgSz w:w="11900" w:h="16840"/>
      <w:pgMar w:top="1300" w:right="560" w:bottom="900" w:left="780" w:header="852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8D7" w:rsidRDefault="007448D7">
      <w:r>
        <w:separator/>
      </w:r>
    </w:p>
  </w:endnote>
  <w:endnote w:type="continuationSeparator" w:id="0">
    <w:p w:rsidR="007448D7" w:rsidRDefault="0074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648" w:rsidRDefault="00F02CE1">
    <w:pPr>
      <w:pStyle w:val="BodyText"/>
      <w:spacing w:before="0" w:line="14" w:lineRule="auto"/>
      <w:ind w:left="0" w:firstLine="0"/>
      <w:rPr>
        <w:sz w:val="20"/>
      </w:rPr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232256" behindDoc="1" locked="0" layoutInCell="1" allowOverlap="1">
              <wp:simplePos x="0" y="0"/>
              <wp:positionH relativeFrom="page">
                <wp:posOffset>528320</wp:posOffset>
              </wp:positionH>
              <wp:positionV relativeFrom="page">
                <wp:posOffset>10104120</wp:posOffset>
              </wp:positionV>
              <wp:extent cx="293370" cy="12890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370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648" w:rsidRDefault="00E622AE">
                          <w:pPr>
                            <w:spacing w:before="10"/>
                            <w:ind w:left="20"/>
                            <w:rPr>
                              <w:rFonts w:ascii="Tahoma"/>
                              <w:sz w:val="14"/>
                            </w:rPr>
                          </w:pPr>
                          <w:r>
                            <w:rPr>
                              <w:rFonts w:ascii="Tahoma"/>
                              <w:color w:val="1492CA"/>
                              <w:w w:val="105"/>
                              <w:sz w:val="14"/>
                            </w:rPr>
                            <w:t>9/6/19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1.6pt;margin-top:795.6pt;width:23.1pt;height:10.15pt;z-index:-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/XsQIAALA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S&#10;agfp4aSFGj3SQaM7MaCZSU/fqQS8Hjrw0wNsg6sNVXX3oviuEBfrmvAdvZVS9DUlJdDzzU33xdUR&#10;RxmQbf9JlPAM2WthgYZKtiZ3kA0E6MDj6VQaQ6WAzSC+vl7ASQFHfhDFnuXmkmS63EmlP1DRImOk&#10;WELlLTg53CttyJBkcjFvcZGzprHVb/irDXAcd+BpuGrODAlbzOfYizfRJgqdMJhvnNDLMuc2X4fO&#10;PPcXs+w6W68z/5d51w+TmpUl5eaZSVh++GeFO0p8lMRJWko0rDRwhpKSu+26kehAQNi5/WzK4eTs&#10;5r6mYZMAsVyE5AehdxfETj6PFk6YhzMnXniR4/nxXTz3wjjM8tch3TNO/z0k1Kc4ngWzUUtn0hex&#10;efZ7GxtJWqZhdDSsTXF0ciKJUeCGl7a0mrBmtF+kwtA/pwLKPRXa6tVIdBSrHrbD2BlTG2xF+QQC&#10;lgIEBlqEsQdGLeRPjHoYISlWP/ZEUoyajxyaAFz0ZMjJ2E4G4QVcTbHGaDTXepxL+06yXQ3IY5tx&#10;cQuNUjErYtNRI4tje8FYsLEcR5iZOy//rdd50K5+AwAA//8DAFBLAwQUAAYACAAAACEAx7KmYeEA&#10;AAAMAQAADwAAAGRycy9kb3ducmV2LnhtbEyPwU7DMBBE70j9B2srcaNOAo2aEKeqEJyQEGk4cHRi&#10;N7Ear0PstuHv2Z7KbXZnNPu22M52YGc9eeNQQLyKgGlsnTLYCfiq3x42wHyQqOTgUAv41R625eKu&#10;kLlyF6z0eR86RiXocymgD2HMOfdtr630KzdqJO/gJisDjVPH1SQvVG4HnkRRyq00SBd6OeqXXrfH&#10;/ckK2H1j9Wp+PprP6lCZus4ifE+PQtwv590zsKDncAvDFZ/QoSSmxp1QeTYI2DwmlKT9OotJXRNJ&#10;9gSsIZHG8Rp4WfD/T5R/AAAA//8DAFBLAQItABQABgAIAAAAIQC2gziS/gAAAOEBAAATAAAAAAAA&#10;AAAAAAAAAAAAAABbQ29udGVudF9UeXBlc10ueG1sUEsBAi0AFAAGAAgAAAAhADj9If/WAAAAlAEA&#10;AAsAAAAAAAAAAAAAAAAALwEAAF9yZWxzLy5yZWxzUEsBAi0AFAAGAAgAAAAhAN0+T9exAgAAsAUA&#10;AA4AAAAAAAAAAAAAAAAALgIAAGRycy9lMm9Eb2MueG1sUEsBAi0AFAAGAAgAAAAhAMeypmHhAAAA&#10;DAEAAA8AAAAAAAAAAAAAAAAACwUAAGRycy9kb3ducmV2LnhtbFBLBQYAAAAABAAEAPMAAAAZBgAA&#10;AAA=&#10;" filled="f" stroked="f">
              <v:textbox inset="0,0,0,0">
                <w:txbxContent>
                  <w:p w:rsidR="00DA2648" w:rsidRDefault="00E622AE">
                    <w:pPr>
                      <w:spacing w:before="10"/>
                      <w:ind w:left="20"/>
                      <w:rPr>
                        <w:rFonts w:ascii="Tahoma"/>
                        <w:sz w:val="14"/>
                      </w:rPr>
                    </w:pPr>
                    <w:r>
                      <w:rPr>
                        <w:rFonts w:ascii="Tahoma"/>
                        <w:color w:val="1492CA"/>
                        <w:w w:val="105"/>
                        <w:sz w:val="14"/>
                      </w:rPr>
                      <w:t>9/6/19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233280" behindDoc="1" locked="0" layoutInCell="1" allowOverlap="1">
              <wp:simplePos x="0" y="0"/>
              <wp:positionH relativeFrom="page">
                <wp:posOffset>2357120</wp:posOffset>
              </wp:positionH>
              <wp:positionV relativeFrom="page">
                <wp:posOffset>10104120</wp:posOffset>
              </wp:positionV>
              <wp:extent cx="2935605" cy="12890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560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648" w:rsidRDefault="00E622AE">
                          <w:pPr>
                            <w:spacing w:before="10"/>
                            <w:ind w:left="20"/>
                            <w:rPr>
                              <w:rFonts w:ascii="Tahoma" w:hAnsi="Tahoma"/>
                              <w:sz w:val="14"/>
                            </w:rPr>
                          </w:pPr>
                          <w:r>
                            <w:rPr>
                              <w:rFonts w:ascii="Tahoma" w:hAnsi="Tahoma"/>
                              <w:color w:val="1492CA"/>
                              <w:w w:val="110"/>
                              <w:sz w:val="14"/>
                            </w:rPr>
                            <w:t xml:space="preserve">© </w:t>
                          </w:r>
                          <w:r>
                            <w:rPr>
                              <w:rFonts w:ascii="Tahoma" w:hAnsi="Tahoma"/>
                              <w:color w:val="1492CA"/>
                              <w:spacing w:val="-6"/>
                              <w:w w:val="110"/>
                              <w:sz w:val="14"/>
                            </w:rPr>
                            <w:t xml:space="preserve">Uniunea </w:t>
                          </w:r>
                          <w:r>
                            <w:rPr>
                              <w:rFonts w:ascii="Tahoma" w:hAnsi="Tahoma"/>
                              <w:color w:val="1492CA"/>
                              <w:spacing w:val="-7"/>
                              <w:w w:val="110"/>
                              <w:sz w:val="14"/>
                            </w:rPr>
                            <w:t xml:space="preserve">Europeană, 2002-2019 </w:t>
                          </w:r>
                          <w:r>
                            <w:rPr>
                              <w:rFonts w:ascii="Tahoma" w:hAnsi="Tahoma"/>
                              <w:color w:val="1492CA"/>
                              <w:w w:val="110"/>
                              <w:sz w:val="14"/>
                            </w:rPr>
                            <w:t xml:space="preserve">| </w:t>
                          </w:r>
                          <w:hyperlink r:id="rId1">
                            <w:r>
                              <w:rPr>
                                <w:rFonts w:ascii="Tahoma" w:hAnsi="Tahoma"/>
                                <w:color w:val="1492CA"/>
                                <w:spacing w:val="-7"/>
                                <w:w w:val="110"/>
                                <w:sz w:val="14"/>
                              </w:rPr>
                              <w:t>http://europass.cedefop.europa.eu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4" o:spid="_x0000_s1028" type="#_x0000_t202" style="position:absolute;margin-left:185.6pt;margin-top:795.6pt;width:231.15pt;height:10.15pt;z-index:-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5jorwIAALA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iZ&#10;YWiUIC206JENBt3JAcW2On2nU3B66MDNDLANXXZMdXcv6VeNhFzVRGzZrVKyrxkpIbvQ3vRPro44&#10;2oJs+g+yhDBkZ6QDGirV2tJBMRCgQ5eejp2xqVDYjJLL2TyYYUThLIwWCdg2BEmn253S5h2TLbJG&#10;hhV03qGT/b02o+vkYoMJWfCmgX2SNuJsAzDHHYgNV+2ZzcI180cSJOvFehF7cTRfe3GQ595tsYq9&#10;eRFezfLLfLXKw582bhinNS9LJmyYSVhh/GeNO0h8lMRRWlo2vLRwNiWttptVo9CegLAL9x0KcuLm&#10;n6fh6gVcXlAKozi4ixKvmC+uvLiIZ15yFSy8IEzuknkQJ3FenFO654L9OyXUZziZRbNRTL/lFrjv&#10;NTeSttzA6Gh4C9o9OpHUSnAtStdaQ3gz2ielsOk/lwLaPTXaCdZqdFSrGTaDexmRjW7FvJHlEyhY&#10;SRAYyBTGHhi1VN8x6mGEZFh/2xHFMGreC3gFdt5MhpqMzWQQQeFqhg1Go7ky41zadYpva0Ae35mQ&#10;t/BSKu5E/JzF4X3BWHBcDiPMzp3Tf+f1PGiXvwAAAP//AwBQSwMEFAAGAAgAAAAhAEc1iW7iAAAA&#10;DQEAAA8AAABkcnMvZG93bnJldi54bWxMj8FOwzAQRO9I/IO1lbhRJ40S2jROVSE4ISHScODoxG5i&#10;NV6H2G3D37M9wW13ZzT7ptjNdmAXPXnjUEC8jIBpbJ0y2An4rF8f18B8kKjk4FAL+NEeduX9XSFz&#10;5a5Y6cshdIxC0OdSQB/CmHPu215b6Zdu1Eja0U1WBlqnjqtJXincDnwVRRm30iB96OWon3vdng5n&#10;K2D/hdWL+X5vPqpjZep6E+FbdhLiYTHvt8CCnsOfGW74hA4lMTXujMqzQUDyFK/ISkK6uU1kWSdJ&#10;CqyhUxbHKfCy4P9blL8AAAD//wMAUEsBAi0AFAAGAAgAAAAhALaDOJL+AAAA4QEAABMAAAAAAAAA&#10;AAAAAAAAAAAAAFtDb250ZW50X1R5cGVzXS54bWxQSwECLQAUAAYACAAAACEAOP0h/9YAAACUAQAA&#10;CwAAAAAAAAAAAAAAAAAvAQAAX3JlbHMvLnJlbHNQSwECLQAUAAYACAAAACEA1MuY6K8CAACwBQAA&#10;DgAAAAAAAAAAAAAAAAAuAgAAZHJzL2Uyb0RvYy54bWxQSwECLQAUAAYACAAAACEARzWJbuIAAAAN&#10;AQAADwAAAAAAAAAAAAAAAAAJBQAAZHJzL2Rvd25yZXYueG1sUEsFBgAAAAAEAAQA8wAAABgGAAAA&#10;AA==&#10;" filled="f" stroked="f">
              <v:textbox inset="0,0,0,0">
                <w:txbxContent>
                  <w:p w:rsidR="00DA2648" w:rsidRDefault="00E622AE">
                    <w:pPr>
                      <w:spacing w:before="10"/>
                      <w:ind w:left="20"/>
                      <w:rPr>
                        <w:rFonts w:ascii="Tahoma" w:hAnsi="Tahoma"/>
                        <w:sz w:val="14"/>
                      </w:rPr>
                    </w:pPr>
                    <w:r>
                      <w:rPr>
                        <w:rFonts w:ascii="Tahoma" w:hAnsi="Tahoma"/>
                        <w:color w:val="1492CA"/>
                        <w:w w:val="110"/>
                        <w:sz w:val="14"/>
                      </w:rPr>
                      <w:t xml:space="preserve">© </w:t>
                    </w:r>
                    <w:r>
                      <w:rPr>
                        <w:rFonts w:ascii="Tahoma" w:hAnsi="Tahoma"/>
                        <w:color w:val="1492CA"/>
                        <w:spacing w:val="-6"/>
                        <w:w w:val="110"/>
                        <w:sz w:val="14"/>
                      </w:rPr>
                      <w:t xml:space="preserve">Uniunea </w:t>
                    </w:r>
                    <w:r>
                      <w:rPr>
                        <w:rFonts w:ascii="Tahoma" w:hAnsi="Tahoma"/>
                        <w:color w:val="1492CA"/>
                        <w:spacing w:val="-7"/>
                        <w:w w:val="110"/>
                        <w:sz w:val="14"/>
                      </w:rPr>
                      <w:t xml:space="preserve">Europeană, 2002-2019 </w:t>
                    </w:r>
                    <w:r>
                      <w:rPr>
                        <w:rFonts w:ascii="Tahoma" w:hAnsi="Tahoma"/>
                        <w:color w:val="1492CA"/>
                        <w:w w:val="110"/>
                        <w:sz w:val="14"/>
                      </w:rPr>
                      <w:t xml:space="preserve">| </w:t>
                    </w:r>
                    <w:hyperlink r:id="rId2">
                      <w:r>
                        <w:rPr>
                          <w:rFonts w:ascii="Tahoma" w:hAnsi="Tahoma"/>
                          <w:color w:val="1492CA"/>
                          <w:spacing w:val="-7"/>
                          <w:w w:val="110"/>
                          <w:sz w:val="14"/>
                        </w:rPr>
                        <w:t>http://europass.cedefop.europa.eu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234304" behindDoc="1" locked="0" layoutInCell="1" allowOverlap="1">
              <wp:simplePos x="0" y="0"/>
              <wp:positionH relativeFrom="page">
                <wp:posOffset>6590030</wp:posOffset>
              </wp:positionH>
              <wp:positionV relativeFrom="page">
                <wp:posOffset>10104120</wp:posOffset>
              </wp:positionV>
              <wp:extent cx="524510" cy="12890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648" w:rsidRDefault="00E622AE">
                          <w:pPr>
                            <w:spacing w:before="10"/>
                            <w:ind w:left="20"/>
                            <w:rPr>
                              <w:rFonts w:ascii="Tahoma"/>
                              <w:sz w:val="14"/>
                            </w:rPr>
                          </w:pPr>
                          <w:r>
                            <w:rPr>
                              <w:rFonts w:ascii="Tahoma"/>
                              <w:color w:val="1492CA"/>
                              <w:spacing w:val="-7"/>
                              <w:w w:val="110"/>
                              <w:sz w:val="14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color w:val="1492CA"/>
                              <w:w w:val="11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211A">
                            <w:rPr>
                              <w:rFonts w:ascii="Tahoma"/>
                              <w:noProof/>
                              <w:color w:val="1492CA"/>
                              <w:w w:val="110"/>
                              <w:sz w:val="14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ahoma"/>
                              <w:color w:val="1492CA"/>
                              <w:w w:val="110"/>
                              <w:sz w:val="14"/>
                            </w:rPr>
                            <w:t xml:space="preserve"> / 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18.9pt;margin-top:795.6pt;width:41.3pt;height:10.15pt;z-index:-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vX3rgIAAK8FAAAOAAAAZHJzL2Uyb0RvYy54bWysVG1vmzAQ/j5p/8Hyd8pLIQVUUrUhTJO6&#10;F6ndD3DABGtgM9sJdNP++84mpEmrSdM2PliHfffc23N3fTN2LdpTqZjgGfYvPIwoL0XF+DbDXx4L&#10;J8ZIacIr0gpOM/xEFb5Zvn1zPfQpDUQj2opKBCBcpUOf4UbrPnVdVTa0I+pC9JTDYy1kRzT8yq1b&#10;STIAete6gect3EHIqpeipErBbT494qXFr2ta6k91rahGbYYhNm1Pac+NOd3lNUm3kvQNKw9hkL+I&#10;oiOMg9MjVE40QTvJXkF1rJRCiVpflKJzRV2zktocIBvfe5HNQ0N6anOB4qj+WCb1/2DLj/vPErEq&#10;wwuMOOmgRY901OhOjOjSVGfoVQpKDz2o6RGuocs2U9Xfi/KrQlysGsK39FZKMTSUVBCdbyzdE9MJ&#10;RxmQzfBBVOCG7LSwQGMtO1M6KAYCdOjS07EzJpQSLqMgjHx4KeHJD+LEi6wHks7GvVT6HRUdMkKG&#10;JTTegpP9vdImGJLOKsYXFwVrW9v8lp9dgOJ0A67B1LyZIGwvfyReso7XceiEwWLthF6eO7fFKnQW&#10;hX8V5Zf5apX7P41fP0wbVlWUGzczr/zwz/p2YPjEiCOzlGhZZeBMSEpuN6tWoj0BXhf2OxTkRM09&#10;D8MWAXJ5kZIfhN5dkDjFIr5ywiKMnOTKix3PT+6ShRcmYV6cp3TPOP33lNCQ4SQKoolLv83Ns9/r&#10;3EjaMQ2bo2VdhuOjEkkNA9e8sq3VhLWTfFIKE/5zKaDdc6MtXw1FJ7LqcTPawTiOwUZUT0BgKYBg&#10;wEXYeiA0Qn7HaIANkmH1bUckxah9z2EIzLqZBTkLm1kgvATTDGuMJnGlp7W06yXbNoA8jRkXtzAo&#10;NbMkNhM1RXEYL9gKNpfDBjNr5/Tfaj3v2eUvAAAA//8DAFBLAwQUAAYACAAAACEA8RABNeIAAAAP&#10;AQAADwAAAGRycy9kb3ducmV2LnhtbEyPwU7DMBBE70j8g7VI3KidQAMNcaoKwQkJNQ0Hjk7sJlbj&#10;dYjdNvw92xPcZrSj2TfFenYDO5kpWI8SkoUAZrD12mIn4bN+u3sCFqJCrQaPRsKPCbAur68KlWt/&#10;xsqcdrFjVIIhVxL6GMec89D2xqmw8KNBuu395FQkO3VcT+pM5W7gqRAZd8oifejVaF560x52Rydh&#10;84XVq/3+aLbVvrJ1vRL4nh2kvL2ZN8/AopnjXxgu+IQOJTE1/og6sIG8uH8k9khquUpSYJdMkooH&#10;YA2pLEmWwMuC/99R/gIAAP//AwBQSwECLQAUAAYACAAAACEAtoM4kv4AAADhAQAAEwAAAAAAAAAA&#10;AAAAAAAAAAAAW0NvbnRlbnRfVHlwZXNdLnhtbFBLAQItABQABgAIAAAAIQA4/SH/1gAAAJQBAAAL&#10;AAAAAAAAAAAAAAAAAC8BAABfcmVscy8ucmVsc1BLAQItABQABgAIAAAAIQB68vX3rgIAAK8FAAAO&#10;AAAAAAAAAAAAAAAAAC4CAABkcnMvZTJvRG9jLnhtbFBLAQItABQABgAIAAAAIQDxEAE14gAAAA8B&#10;AAAPAAAAAAAAAAAAAAAAAAgFAABkcnMvZG93bnJldi54bWxQSwUGAAAAAAQABADzAAAAFwYAAAAA&#10;" filled="f" stroked="f">
              <v:textbox inset="0,0,0,0">
                <w:txbxContent>
                  <w:p w:rsidR="00DA2648" w:rsidRDefault="00E622AE">
                    <w:pPr>
                      <w:spacing w:before="10"/>
                      <w:ind w:left="20"/>
                      <w:rPr>
                        <w:rFonts w:ascii="Tahoma"/>
                        <w:sz w:val="14"/>
                      </w:rPr>
                    </w:pPr>
                    <w:r>
                      <w:rPr>
                        <w:rFonts w:ascii="Tahoma"/>
                        <w:color w:val="1492CA"/>
                        <w:spacing w:val="-7"/>
                        <w:w w:val="110"/>
                        <w:sz w:val="14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rPr>
                        <w:rFonts w:ascii="Tahoma"/>
                        <w:color w:val="1492CA"/>
                        <w:w w:val="11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211A">
                      <w:rPr>
                        <w:rFonts w:ascii="Tahoma"/>
                        <w:noProof/>
                        <w:color w:val="1492CA"/>
                        <w:w w:val="110"/>
                        <w:sz w:val="14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rFonts w:ascii="Tahoma"/>
                        <w:color w:val="1492CA"/>
                        <w:w w:val="110"/>
                        <w:sz w:val="14"/>
                      </w:rPr>
                      <w:t xml:space="preserve"> / 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8D7" w:rsidRDefault="007448D7">
      <w:r>
        <w:separator/>
      </w:r>
    </w:p>
  </w:footnote>
  <w:footnote w:type="continuationSeparator" w:id="0">
    <w:p w:rsidR="007448D7" w:rsidRDefault="0074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648" w:rsidRDefault="00F02CE1">
    <w:pPr>
      <w:pStyle w:val="BodyText"/>
      <w:spacing w:before="0" w:line="14" w:lineRule="auto"/>
      <w:ind w:left="0" w:firstLine="0"/>
      <w:rPr>
        <w:sz w:val="20"/>
      </w:rPr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231232" behindDoc="1" locked="0" layoutInCell="1" allowOverlap="1">
              <wp:simplePos x="0" y="0"/>
              <wp:positionH relativeFrom="page">
                <wp:posOffset>2329180</wp:posOffset>
              </wp:positionH>
              <wp:positionV relativeFrom="page">
                <wp:posOffset>633095</wp:posOffset>
              </wp:positionV>
              <wp:extent cx="885190" cy="16764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19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648" w:rsidRDefault="00E622AE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2CA"/>
                              <w:spacing w:val="-7"/>
                              <w:sz w:val="20"/>
                            </w:rPr>
                            <w:t xml:space="preserve">Curriculum </w:t>
                          </w:r>
                          <w:r>
                            <w:rPr>
                              <w:color w:val="1492CA"/>
                              <w:spacing w:val="-6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83.4pt;margin-top:49.85pt;width:69.7pt;height:13.2pt;z-index:-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euLrQIAAKk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wC&#10;7gKMOOmAo0c6anQnRhSZ9gy9SsHroQc/PcI2uNpSVX8vym8KcbFuCN/RWynF0FBSQXq+uek+uzrh&#10;KAOyHT6KCsKQvRYWaKxlZ3oH3UCADjQ9nagxqZSwGccLP4GTEo78aBmFljqXpPPlXir9nooOGSPD&#10;Epi34ORwr7RJhqSzi4nFRcHa1rLf8osNcJx2IDRcNWcmCUvmz8RLNvEmDp0wiDZO6OW5c1usQycq&#10;/OUif5ev17n/y8T1w7RhVUW5CTMLyw//jLijxCdJnKSlRMsqA2dSUnK3XbcSHQgIu7CfbTmcnN3c&#10;yzRsE6CWFyX5QejdBYlTRPHSCYtw4SRLL3Y8P7lLIi9Mwry4LOmecfrvJaEhw8kiWExaOif9ojbP&#10;fq9rI2nHNIyOlnWgjpMTSY0CN7yy1GrC2sl+1gqT/rkVQPdMtNWrkegkVj1uR0AxIt6K6gmUKwUo&#10;C0QI8w6MRsgfGA0wOzKsvu+JpBi1Hzio3wya2ZCzsZ0Nwku4mmGN0WSu9TSQ9r1kuwaQp/fFxS28&#10;kJpZ9Z6zOL4rmAe2iOPsMgPn+b/1Ok/Y1W8AAAD//wMAUEsDBBQABgAIAAAAIQAuEJjq3wAAAAoB&#10;AAAPAAAAZHJzL2Rvd25yZXYueG1sTI/BTsMwEETvSPyDtUjcqN0gDAlxqgrBCQmRhgNHJ3YTq/E6&#10;xG4b/p7lBMfVPM28LTeLH9nJztEFVLBeCWAWu2Ac9go+mpebB2AxaTR6DGgVfNsIm+ryotSFCWes&#10;7WmXekYlGAutYEhpKjiP3WC9jqswWaRsH2avE51zz82sz1TuR54JIbnXDmlh0JN9Gmx32B29gu0n&#10;1s/u6619r/e1a5pc4Ks8KHV9tWwfgSW7pD8YfvVJHSpyasMRTWSjglspST0pyPN7YATcCZkBa4nM&#10;5Bp4VfL/L1Q/AAAA//8DAFBLAQItABQABgAIAAAAIQC2gziS/gAAAOEBAAATAAAAAAAAAAAAAAAA&#10;AAAAAABbQ29udGVudF9UeXBlc10ueG1sUEsBAi0AFAAGAAgAAAAhADj9If/WAAAAlAEAAAsAAAAA&#10;AAAAAAAAAAAALwEAAF9yZWxzLy5yZWxzUEsBAi0AFAAGAAgAAAAhADnV64utAgAAqQUAAA4AAAAA&#10;AAAAAAAAAAAALgIAAGRycy9lMm9Eb2MueG1sUEsBAi0AFAAGAAgAAAAhAC4QmOrfAAAACgEAAA8A&#10;AAAAAAAAAAAAAAAABwUAAGRycy9kb3ducmV2LnhtbFBLBQYAAAAABAAEAPMAAAATBgAAAAA=&#10;" filled="f" stroked="f">
              <v:textbox inset="0,0,0,0">
                <w:txbxContent>
                  <w:p w:rsidR="00DA2648" w:rsidRDefault="00E622AE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color w:val="1492CA"/>
                        <w:spacing w:val="-7"/>
                        <w:sz w:val="20"/>
                      </w:rPr>
                      <w:t xml:space="preserve">Curriculum </w:t>
                    </w:r>
                    <w:r>
                      <w:rPr>
                        <w:color w:val="1492CA"/>
                        <w:spacing w:val="-6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648" w:rsidRDefault="00E622AE">
    <w:pPr>
      <w:pStyle w:val="BodyText"/>
      <w:spacing w:before="0" w:line="14" w:lineRule="auto"/>
      <w:ind w:left="0" w:firstLine="0"/>
      <w:rPr>
        <w:sz w:val="20"/>
      </w:rPr>
    </w:pPr>
    <w:r>
      <w:rPr>
        <w:noProof/>
        <w:lang w:val="en-GB" w:eastAsia="en-GB" w:bidi="ar-SA"/>
      </w:rPr>
      <w:drawing>
        <wp:anchor distT="0" distB="0" distL="0" distR="0" simplePos="0" relativeHeight="251235328" behindDoc="1" locked="0" layoutInCell="1" allowOverlap="1">
          <wp:simplePos x="0" y="0"/>
          <wp:positionH relativeFrom="page">
            <wp:posOffset>539750</wp:posOffset>
          </wp:positionH>
          <wp:positionV relativeFrom="page">
            <wp:posOffset>541019</wp:posOffset>
          </wp:positionV>
          <wp:extent cx="993140" cy="287020"/>
          <wp:effectExtent l="0" t="0" r="0" b="0"/>
          <wp:wrapNone/>
          <wp:docPr id="13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6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314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2CE1"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236352" behindDoc="1" locked="0" layoutInCell="1" allowOverlap="1">
              <wp:simplePos x="0" y="0"/>
              <wp:positionH relativeFrom="page">
                <wp:posOffset>2327910</wp:posOffset>
              </wp:positionH>
              <wp:positionV relativeFrom="page">
                <wp:posOffset>629285</wp:posOffset>
              </wp:positionV>
              <wp:extent cx="886460" cy="16764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64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648" w:rsidRDefault="00E622AE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2CA"/>
                              <w:spacing w:val="-6"/>
                              <w:sz w:val="20"/>
                            </w:rPr>
                            <w:t>Curriculum 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83.3pt;margin-top:49.55pt;width:69.8pt;height:13.2pt;z-index:-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YCl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w1Rl6lYLTQw9ueoRt6LLNVPX3ovymEBfrhvAdvZVSDA0lFbDzzU332dUJ&#10;RxmQ7fBRVBCG7LWwQGMtO1M6KAYCdOjS06kzhkoJm3EchRGclHDkR8sotJ1zSTpf7qXS76nokDEy&#10;LKHxFpwc7pU2ZEg6u5hYXBSsbW3zW36xAY7TDoSGq+bMkLC9/Jl4ySbexKETBtHGCb08d26LdehE&#10;hb9c5O/y9Tr3f5m4fpg2rKooN2FmXfnhn/XtqPBJESdlKdGyysAZSkrututWogMBXRf2syWHk7Ob&#10;e0nDFgFyeZGSH4TeXZA4RRQvnbAIF06y9GLH85O7JPLCJMyLy5TuGaf/nhIaMpwsgsWkpTPpF7l5&#10;9nudG0k7pmFytKwDdZycSGoUuOGVba0mrJ3sZ6Uw9M+lgHbPjbZ6NRKdxKrH7Xh8GABmtLwV1RMI&#10;WAoQGGgRph4YjZA/MBpggmRYfd8TSTFqP3B4BGbczIacje1sEF7C1QxrjCZzraextO8l2zWAPD0z&#10;Lm7hodTMivjM4vi8YCrYXI4TzIyd5//W6zxnV78BAAD//wMAUEsDBBQABgAIAAAAIQBLgut73wAA&#10;AAoBAAAPAAAAZHJzL2Rvd25yZXYueG1sTI/BTsMwEETvSPyDtUjcqNOgWCTEqSoEJyTUNBw4OvE2&#10;sRqvQ+y24e9rTnBczdPM23Kz2JGdcfbGkYT1KgGG1DltqJfw2bw9PAHzQZFWoyOU8IMeNtXtTakK&#10;7S5U43kfehZLyBdKwhDCVHDuuwGt8is3IcXs4GarQjznnutZXWK5HXmaJIJbZSguDGrClwG74/5k&#10;JWy/qH413x/trj7UpmnyhN7FUcr7u2X7DCzgEv5g+NWP6lBFp9adSHs2SngUQkRUQp6vgUUgS0QK&#10;rI1kmmXAq5L/f6G6AgAA//8DAFBLAQItABQABgAIAAAAIQC2gziS/gAAAOEBAAATAAAAAAAAAAAA&#10;AAAAAAAAAABbQ29udGVudF9UeXBlc10ueG1sUEsBAi0AFAAGAAgAAAAhADj9If/WAAAAlAEAAAsA&#10;AAAAAAAAAAAAAAAALwEAAF9yZWxzLy5yZWxzUEsBAi0AFAAGAAgAAAAhAE69gKWwAgAArwUAAA4A&#10;AAAAAAAAAAAAAAAALgIAAGRycy9lMm9Eb2MueG1sUEsBAi0AFAAGAAgAAAAhAEuC63vfAAAACgEA&#10;AA8AAAAAAAAAAAAAAAAACgUAAGRycy9kb3ducmV2LnhtbFBLBQYAAAAABAAEAPMAAAAWBgAAAAA=&#10;" filled="f" stroked="f">
              <v:textbox inset="0,0,0,0">
                <w:txbxContent>
                  <w:p w:rsidR="00DA2648" w:rsidRDefault="00E622AE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color w:val="1492CA"/>
                        <w:spacing w:val="-6"/>
                        <w:sz w:val="20"/>
                      </w:rPr>
                      <w:t>Curriculum 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02CE1"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237376" behindDoc="1" locked="0" layoutInCell="1" allowOverlap="1">
              <wp:simplePos x="0" y="0"/>
              <wp:positionH relativeFrom="page">
                <wp:posOffset>6050280</wp:posOffset>
              </wp:positionH>
              <wp:positionV relativeFrom="page">
                <wp:posOffset>629285</wp:posOffset>
              </wp:positionV>
              <wp:extent cx="109347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3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648" w:rsidRDefault="00E622AE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2CA"/>
                              <w:spacing w:val="-6"/>
                              <w:sz w:val="20"/>
                            </w:rPr>
                            <w:t xml:space="preserve">Elena Cecilia </w:t>
                          </w:r>
                          <w:r>
                            <w:rPr>
                              <w:color w:val="1492CA"/>
                              <w:spacing w:val="-5"/>
                              <w:sz w:val="20"/>
                            </w:rPr>
                            <w:t>Rosca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1" o:spid="_x0000_s1031" type="#_x0000_t202" style="position:absolute;margin-left:476.4pt;margin-top:49.55pt;width:86.1pt;height:13.2pt;z-index:-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HPsQIAALAFAAAOAAAAZHJzL2Uyb0RvYy54bWysVG1vmzAQ/j5p/8Hyd8pLCQmopEpCmCZ1&#10;L1K7H+CACdbAZrYT6Kb9951NSZNWk6ZtfEBn+/zcPXeP7+Z2aBt0pFIxwVPsX3kYUV6IkvF9ir88&#10;5M4CI6UJL0kjOE3xI1X4dvn2zU3fJTQQtWhKKhGAcJX0XYprrbvEdVVR05aoK9FRDoeVkC3RsJR7&#10;t5SkB/S2cQPPi9xeyLKToqBKwW42HuKlxa8qWuhPVaWoRk2KITdt/9L+d+bvLm9Ispekq1nxlAb5&#10;iyxawjgEPUFlRBN0kOwVVMsKKZSo9FUhWldUFSuo5QBsfO8Fm/uadNRygeKo7lQm9f9gi4/HzxKx&#10;MsUBRpy00KIHOmi0FgPyTXX6TiXgdN+Bmx5gG7psmaruThRfFeJiUxO+pyspRV9TUkJ29qZ7dnXE&#10;UQZk138QJYQhBy0s0FDJ1pQOioEAHbr0eOqMSaUwIb34OpzDUQFnfjSPQts6lyTT7U4q/Y6KFhkj&#10;xRI6b9HJ8U5p4AGuk4sJxkXOmsZ2v+EXG+A47kBsuGrOTBa2mT9iL94utovQCYNo64ReljmrfBM6&#10;Ue7PZ9l1ttlk/k8T1w+TmpUl5SbMJCw//LPGPUl8lMRJWko0rDRwJiUl97tNI9GRgLBz+5luQfJn&#10;bu5lGvYYuLyg5Aehtw5iJ48WcyfMw5kTz72F4/nxOo68MA6z/JLSHeP03ymhPsXxLJiNYvotN89+&#10;r7mRpGUaRkfD2hQvTk4kMRLc8tK2VhPWjPZZKUz6z6WAik2NtoI1Gh3VqofdYF/GbHoHO1E+goKl&#10;AIGBFmHsgVEL+R2jHkZIitW3A5EUo+Y9h1dg5s1kyMnYTQbhBVxNscZoNDd6nEuHTrJ9DcjjO+Ni&#10;BS+lYlbE5kmNWQADs4CxYLk8jTAzd87X1ut50C5/AQAA//8DAFBLAwQUAAYACAAAACEADN2I2t8A&#10;AAALAQAADwAAAGRycy9kb3ducmV2LnhtbEyPQU+DQBCF7yb9D5sx8WYXSGgEWZqm0ZOJkeLB48JO&#10;gZSdRXbb4r93etLbe5mXN98rtosdxQVnPzhSEK8jEEitMwN1Cj7r18cnED5oMnp0hAp+0MO2XN0V&#10;OjfuShVeDqETXEI+1wr6EKZcSt/2aLVfuwmJb0c3Wx3Yzp00s75yuR1lEkUbafVA/KHXE+57bE+H&#10;s1Ww+6LqZfh+bz6qYzXUdRbR2+ak1MP9snsGEXAJf2G44TM6lMzUuDMZL0YFWZowemCRxSBugThJ&#10;eV3DKklTkGUh/28ofwEAAP//AwBQSwECLQAUAAYACAAAACEAtoM4kv4AAADhAQAAEwAAAAAAAAAA&#10;AAAAAAAAAAAAW0NvbnRlbnRfVHlwZXNdLnhtbFBLAQItABQABgAIAAAAIQA4/SH/1gAAAJQBAAAL&#10;AAAAAAAAAAAAAAAAAC8BAABfcmVscy8ucmVsc1BLAQItABQABgAIAAAAIQDcpUHPsQIAALAFAAAO&#10;AAAAAAAAAAAAAAAAAC4CAABkcnMvZTJvRG9jLnhtbFBLAQItABQABgAIAAAAIQAM3Yja3wAAAAsB&#10;AAAPAAAAAAAAAAAAAAAAAAsFAABkcnMvZG93bnJldi54bWxQSwUGAAAAAAQABADzAAAAFwYAAAAA&#10;" filled="f" stroked="f">
              <v:textbox inset="0,0,0,0">
                <w:txbxContent>
                  <w:p w:rsidR="00DA2648" w:rsidRDefault="00E622AE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color w:val="1492CA"/>
                        <w:spacing w:val="-6"/>
                        <w:sz w:val="20"/>
                      </w:rPr>
                      <w:t xml:space="preserve">Elena Cecilia </w:t>
                    </w:r>
                    <w:r>
                      <w:rPr>
                        <w:color w:val="1492CA"/>
                        <w:spacing w:val="-5"/>
                        <w:sz w:val="20"/>
                      </w:rPr>
                      <w:t>Rosca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672E"/>
    <w:multiLevelType w:val="hybridMultilevel"/>
    <w:tmpl w:val="1BAE4974"/>
    <w:lvl w:ilvl="0" w:tplc="65B2B800">
      <w:numFmt w:val="bullet"/>
      <w:lvlText w:val="▪"/>
      <w:lvlJc w:val="left"/>
      <w:pPr>
        <w:ind w:left="3122" w:hanging="216"/>
      </w:pPr>
      <w:rPr>
        <w:rFonts w:ascii="Tahoma" w:eastAsia="Tahoma" w:hAnsi="Tahoma" w:cs="Tahoma" w:hint="default"/>
        <w:color w:val="3E3937"/>
        <w:w w:val="191"/>
        <w:sz w:val="18"/>
        <w:szCs w:val="18"/>
        <w:lang w:val="ro-RO" w:eastAsia="ro-RO" w:bidi="ro-RO"/>
      </w:rPr>
    </w:lvl>
    <w:lvl w:ilvl="1" w:tplc="8468E8F0">
      <w:numFmt w:val="bullet"/>
      <w:lvlText w:val="•"/>
      <w:lvlJc w:val="left"/>
      <w:pPr>
        <w:ind w:left="3864" w:hanging="216"/>
      </w:pPr>
      <w:rPr>
        <w:rFonts w:hint="default"/>
        <w:lang w:val="ro-RO" w:eastAsia="ro-RO" w:bidi="ro-RO"/>
      </w:rPr>
    </w:lvl>
    <w:lvl w:ilvl="2" w:tplc="DA5483AC">
      <w:numFmt w:val="bullet"/>
      <w:lvlText w:val="•"/>
      <w:lvlJc w:val="left"/>
      <w:pPr>
        <w:ind w:left="4608" w:hanging="216"/>
      </w:pPr>
      <w:rPr>
        <w:rFonts w:hint="default"/>
        <w:lang w:val="ro-RO" w:eastAsia="ro-RO" w:bidi="ro-RO"/>
      </w:rPr>
    </w:lvl>
    <w:lvl w:ilvl="3" w:tplc="02A851F0">
      <w:numFmt w:val="bullet"/>
      <w:lvlText w:val="•"/>
      <w:lvlJc w:val="left"/>
      <w:pPr>
        <w:ind w:left="5352" w:hanging="216"/>
      </w:pPr>
      <w:rPr>
        <w:rFonts w:hint="default"/>
        <w:lang w:val="ro-RO" w:eastAsia="ro-RO" w:bidi="ro-RO"/>
      </w:rPr>
    </w:lvl>
    <w:lvl w:ilvl="4" w:tplc="BCC677A8">
      <w:numFmt w:val="bullet"/>
      <w:lvlText w:val="•"/>
      <w:lvlJc w:val="left"/>
      <w:pPr>
        <w:ind w:left="6096" w:hanging="216"/>
      </w:pPr>
      <w:rPr>
        <w:rFonts w:hint="default"/>
        <w:lang w:val="ro-RO" w:eastAsia="ro-RO" w:bidi="ro-RO"/>
      </w:rPr>
    </w:lvl>
    <w:lvl w:ilvl="5" w:tplc="D4742634">
      <w:numFmt w:val="bullet"/>
      <w:lvlText w:val="•"/>
      <w:lvlJc w:val="left"/>
      <w:pPr>
        <w:ind w:left="6840" w:hanging="216"/>
      </w:pPr>
      <w:rPr>
        <w:rFonts w:hint="default"/>
        <w:lang w:val="ro-RO" w:eastAsia="ro-RO" w:bidi="ro-RO"/>
      </w:rPr>
    </w:lvl>
    <w:lvl w:ilvl="6" w:tplc="E5268CFA">
      <w:numFmt w:val="bullet"/>
      <w:lvlText w:val="•"/>
      <w:lvlJc w:val="left"/>
      <w:pPr>
        <w:ind w:left="7584" w:hanging="216"/>
      </w:pPr>
      <w:rPr>
        <w:rFonts w:hint="default"/>
        <w:lang w:val="ro-RO" w:eastAsia="ro-RO" w:bidi="ro-RO"/>
      </w:rPr>
    </w:lvl>
    <w:lvl w:ilvl="7" w:tplc="F8766F64">
      <w:numFmt w:val="bullet"/>
      <w:lvlText w:val="•"/>
      <w:lvlJc w:val="left"/>
      <w:pPr>
        <w:ind w:left="8328" w:hanging="216"/>
      </w:pPr>
      <w:rPr>
        <w:rFonts w:hint="default"/>
        <w:lang w:val="ro-RO" w:eastAsia="ro-RO" w:bidi="ro-RO"/>
      </w:rPr>
    </w:lvl>
    <w:lvl w:ilvl="8" w:tplc="D26C2878">
      <w:numFmt w:val="bullet"/>
      <w:lvlText w:val="•"/>
      <w:lvlJc w:val="left"/>
      <w:pPr>
        <w:ind w:left="9072" w:hanging="216"/>
      </w:pPr>
      <w:rPr>
        <w:rFonts w:hint="default"/>
        <w:lang w:val="ro-RO" w:eastAsia="ro-RO" w:bidi="ro-RO"/>
      </w:rPr>
    </w:lvl>
  </w:abstractNum>
  <w:abstractNum w:abstractNumId="1" w15:restartNumberingAfterBreak="0">
    <w:nsid w:val="100A04D1"/>
    <w:multiLevelType w:val="hybridMultilevel"/>
    <w:tmpl w:val="0B868716"/>
    <w:lvl w:ilvl="0" w:tplc="D2F6DC7E">
      <w:numFmt w:val="bullet"/>
      <w:lvlText w:val="▪"/>
      <w:lvlJc w:val="left"/>
      <w:pPr>
        <w:ind w:left="458" w:hanging="216"/>
      </w:pPr>
      <w:rPr>
        <w:rFonts w:ascii="Tahoma" w:eastAsia="Tahoma" w:hAnsi="Tahoma" w:cs="Tahoma" w:hint="default"/>
        <w:color w:val="3E3937"/>
        <w:w w:val="191"/>
        <w:sz w:val="18"/>
        <w:szCs w:val="18"/>
        <w:lang w:val="ro-RO" w:eastAsia="ro-RO" w:bidi="ro-RO"/>
      </w:rPr>
    </w:lvl>
    <w:lvl w:ilvl="1" w:tplc="67EE7DC0">
      <w:numFmt w:val="bullet"/>
      <w:lvlText w:val="▪"/>
      <w:lvlJc w:val="left"/>
      <w:pPr>
        <w:ind w:left="3122" w:hanging="216"/>
      </w:pPr>
      <w:rPr>
        <w:rFonts w:ascii="Tahoma" w:eastAsia="Tahoma" w:hAnsi="Tahoma" w:cs="Tahoma" w:hint="default"/>
        <w:color w:val="3E3937"/>
        <w:w w:val="191"/>
        <w:sz w:val="18"/>
        <w:szCs w:val="18"/>
        <w:lang w:val="ro-RO" w:eastAsia="ro-RO" w:bidi="ro-RO"/>
      </w:rPr>
    </w:lvl>
    <w:lvl w:ilvl="2" w:tplc="8E08437A">
      <w:numFmt w:val="bullet"/>
      <w:lvlText w:val="•"/>
      <w:lvlJc w:val="left"/>
      <w:pPr>
        <w:ind w:left="3650" w:hanging="216"/>
      </w:pPr>
      <w:rPr>
        <w:rFonts w:hint="default"/>
        <w:lang w:val="ro-RO" w:eastAsia="ro-RO" w:bidi="ro-RO"/>
      </w:rPr>
    </w:lvl>
    <w:lvl w:ilvl="3" w:tplc="2050241C">
      <w:numFmt w:val="bullet"/>
      <w:lvlText w:val="•"/>
      <w:lvlJc w:val="left"/>
      <w:pPr>
        <w:ind w:left="4181" w:hanging="216"/>
      </w:pPr>
      <w:rPr>
        <w:rFonts w:hint="default"/>
        <w:lang w:val="ro-RO" w:eastAsia="ro-RO" w:bidi="ro-RO"/>
      </w:rPr>
    </w:lvl>
    <w:lvl w:ilvl="4" w:tplc="B7CA2EFC">
      <w:numFmt w:val="bullet"/>
      <w:lvlText w:val="•"/>
      <w:lvlJc w:val="left"/>
      <w:pPr>
        <w:ind w:left="4712" w:hanging="216"/>
      </w:pPr>
      <w:rPr>
        <w:rFonts w:hint="default"/>
        <w:lang w:val="ro-RO" w:eastAsia="ro-RO" w:bidi="ro-RO"/>
      </w:rPr>
    </w:lvl>
    <w:lvl w:ilvl="5" w:tplc="EFAAD176">
      <w:numFmt w:val="bullet"/>
      <w:lvlText w:val="•"/>
      <w:lvlJc w:val="left"/>
      <w:pPr>
        <w:ind w:left="5242" w:hanging="216"/>
      </w:pPr>
      <w:rPr>
        <w:rFonts w:hint="default"/>
        <w:lang w:val="ro-RO" w:eastAsia="ro-RO" w:bidi="ro-RO"/>
      </w:rPr>
    </w:lvl>
    <w:lvl w:ilvl="6" w:tplc="1816773A">
      <w:numFmt w:val="bullet"/>
      <w:lvlText w:val="•"/>
      <w:lvlJc w:val="left"/>
      <w:pPr>
        <w:ind w:left="5773" w:hanging="216"/>
      </w:pPr>
      <w:rPr>
        <w:rFonts w:hint="default"/>
        <w:lang w:val="ro-RO" w:eastAsia="ro-RO" w:bidi="ro-RO"/>
      </w:rPr>
    </w:lvl>
    <w:lvl w:ilvl="7" w:tplc="697C4DC2">
      <w:numFmt w:val="bullet"/>
      <w:lvlText w:val="•"/>
      <w:lvlJc w:val="left"/>
      <w:pPr>
        <w:ind w:left="6304" w:hanging="216"/>
      </w:pPr>
      <w:rPr>
        <w:rFonts w:hint="default"/>
        <w:lang w:val="ro-RO" w:eastAsia="ro-RO" w:bidi="ro-RO"/>
      </w:rPr>
    </w:lvl>
    <w:lvl w:ilvl="8" w:tplc="8474E134">
      <w:numFmt w:val="bullet"/>
      <w:lvlText w:val="•"/>
      <w:lvlJc w:val="left"/>
      <w:pPr>
        <w:ind w:left="6835" w:hanging="216"/>
      </w:pPr>
      <w:rPr>
        <w:rFonts w:hint="default"/>
        <w:lang w:val="ro-RO" w:eastAsia="ro-RO" w:bidi="ro-RO"/>
      </w:rPr>
    </w:lvl>
  </w:abstractNum>
  <w:abstractNum w:abstractNumId="2" w15:restartNumberingAfterBreak="0">
    <w:nsid w:val="47F83B37"/>
    <w:multiLevelType w:val="hybridMultilevel"/>
    <w:tmpl w:val="EF123A50"/>
    <w:lvl w:ilvl="0" w:tplc="7010A110">
      <w:start w:val="2"/>
      <w:numFmt w:val="decimal"/>
      <w:lvlText w:val="%1."/>
      <w:lvlJc w:val="left"/>
      <w:pPr>
        <w:ind w:left="2906" w:hanging="182"/>
        <w:jc w:val="left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ro-RO" w:bidi="ro-RO"/>
      </w:rPr>
    </w:lvl>
    <w:lvl w:ilvl="1" w:tplc="8C8687C2">
      <w:numFmt w:val="bullet"/>
      <w:lvlText w:val="•"/>
      <w:lvlJc w:val="left"/>
      <w:pPr>
        <w:ind w:left="3666" w:hanging="182"/>
      </w:pPr>
      <w:rPr>
        <w:rFonts w:hint="default"/>
        <w:lang w:val="ro-RO" w:eastAsia="ro-RO" w:bidi="ro-RO"/>
      </w:rPr>
    </w:lvl>
    <w:lvl w:ilvl="2" w:tplc="ABFED610">
      <w:numFmt w:val="bullet"/>
      <w:lvlText w:val="•"/>
      <w:lvlJc w:val="left"/>
      <w:pPr>
        <w:ind w:left="4432" w:hanging="182"/>
      </w:pPr>
      <w:rPr>
        <w:rFonts w:hint="default"/>
        <w:lang w:val="ro-RO" w:eastAsia="ro-RO" w:bidi="ro-RO"/>
      </w:rPr>
    </w:lvl>
    <w:lvl w:ilvl="3" w:tplc="DF4E47DA">
      <w:numFmt w:val="bullet"/>
      <w:lvlText w:val="•"/>
      <w:lvlJc w:val="left"/>
      <w:pPr>
        <w:ind w:left="5198" w:hanging="182"/>
      </w:pPr>
      <w:rPr>
        <w:rFonts w:hint="default"/>
        <w:lang w:val="ro-RO" w:eastAsia="ro-RO" w:bidi="ro-RO"/>
      </w:rPr>
    </w:lvl>
    <w:lvl w:ilvl="4" w:tplc="C6C638AE">
      <w:numFmt w:val="bullet"/>
      <w:lvlText w:val="•"/>
      <w:lvlJc w:val="left"/>
      <w:pPr>
        <w:ind w:left="5964" w:hanging="182"/>
      </w:pPr>
      <w:rPr>
        <w:rFonts w:hint="default"/>
        <w:lang w:val="ro-RO" w:eastAsia="ro-RO" w:bidi="ro-RO"/>
      </w:rPr>
    </w:lvl>
    <w:lvl w:ilvl="5" w:tplc="BCF8183E">
      <w:numFmt w:val="bullet"/>
      <w:lvlText w:val="•"/>
      <w:lvlJc w:val="left"/>
      <w:pPr>
        <w:ind w:left="6730" w:hanging="182"/>
      </w:pPr>
      <w:rPr>
        <w:rFonts w:hint="default"/>
        <w:lang w:val="ro-RO" w:eastAsia="ro-RO" w:bidi="ro-RO"/>
      </w:rPr>
    </w:lvl>
    <w:lvl w:ilvl="6" w:tplc="57FCF5DA">
      <w:numFmt w:val="bullet"/>
      <w:lvlText w:val="•"/>
      <w:lvlJc w:val="left"/>
      <w:pPr>
        <w:ind w:left="7496" w:hanging="182"/>
      </w:pPr>
      <w:rPr>
        <w:rFonts w:hint="default"/>
        <w:lang w:val="ro-RO" w:eastAsia="ro-RO" w:bidi="ro-RO"/>
      </w:rPr>
    </w:lvl>
    <w:lvl w:ilvl="7" w:tplc="4490D9F8">
      <w:numFmt w:val="bullet"/>
      <w:lvlText w:val="•"/>
      <w:lvlJc w:val="left"/>
      <w:pPr>
        <w:ind w:left="8262" w:hanging="182"/>
      </w:pPr>
      <w:rPr>
        <w:rFonts w:hint="default"/>
        <w:lang w:val="ro-RO" w:eastAsia="ro-RO" w:bidi="ro-RO"/>
      </w:rPr>
    </w:lvl>
    <w:lvl w:ilvl="8" w:tplc="BA40A6BC">
      <w:numFmt w:val="bullet"/>
      <w:lvlText w:val="•"/>
      <w:lvlJc w:val="left"/>
      <w:pPr>
        <w:ind w:left="9028" w:hanging="182"/>
      </w:pPr>
      <w:rPr>
        <w:rFonts w:hint="default"/>
        <w:lang w:val="ro-RO" w:eastAsia="ro-RO" w:bidi="ro-R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48"/>
    <w:rsid w:val="000F211A"/>
    <w:rsid w:val="007448D7"/>
    <w:rsid w:val="00DA2648"/>
    <w:rsid w:val="00E622AE"/>
    <w:rsid w:val="00F0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374CC"/>
  <w15:docId w15:val="{81F6482A-DD3D-465E-A801-16EF78E1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 w:eastAsia="ro-RO" w:bidi="ro-RO"/>
    </w:rPr>
  </w:style>
  <w:style w:type="paragraph" w:styleId="Heading1">
    <w:name w:val="heading 1"/>
    <w:basedOn w:val="Normal"/>
    <w:uiPriority w:val="9"/>
    <w:qFormat/>
    <w:pPr>
      <w:ind w:left="2236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3122" w:hanging="216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70"/>
      <w:ind w:left="3122" w:hanging="216"/>
    </w:pPr>
  </w:style>
  <w:style w:type="paragraph" w:customStyle="1" w:styleId="TableParagraph">
    <w:name w:val="Table Paragraph"/>
    <w:basedOn w:val="Normal"/>
    <w:uiPriority w:val="1"/>
    <w:qFormat/>
    <w:pPr>
      <w:spacing w:before="23"/>
      <w:ind w:left="613" w:right="61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yperlink" Target="http://reference.medscape.com/viewarticle/736108" TargetMode="External"/><Relationship Id="rId2" Type="http://schemas.openxmlformats.org/officeDocument/2006/relationships/styles" Target="styles.xml"/><Relationship Id="rId16" Type="http://schemas.openxmlformats.org/officeDocument/2006/relationships/hyperlink" Target="http://reference.medscape.com/viewarticle/84381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europass.cedefop.europa.eu/ro/resources/european-language-levels-cefr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" TargetMode="External"/><Relationship Id="rId1" Type="http://schemas.openxmlformats.org/officeDocument/2006/relationships/hyperlink" Target="http://europass.cedefop.europa.e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3062</Words>
  <Characters>17457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CV-Europass-20190609-Rosca-RO.pdf</vt:lpstr>
    </vt:vector>
  </TitlesOfParts>
  <Company/>
  <LinksUpToDate>false</LinksUpToDate>
  <CharactersWithSpaces>20479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CV-Europass-20190609-Rosca-RO.pdf</dc:title>
  <dc:subject>Elena Cecilia Rosca Europass CV</dc:subject>
  <dc:creator>Cecilia</dc:creator>
  <cp:keywords>Europass, CV, Cedefop</cp:keywords>
  <cp:lastModifiedBy>Persida Cechin</cp:lastModifiedBy>
  <cp:revision>3</cp:revision>
  <dcterms:created xsi:type="dcterms:W3CDTF">2019-06-14T13:50:00Z</dcterms:created>
  <dcterms:modified xsi:type="dcterms:W3CDTF">2019-06-25T06:37:00Z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2019-06-09T00:00:00Z</vt:filetime>
  </property>
  <property fmtid="{D5CDD505-2E9C-101B-9397-08002B2CF9AE}" pid="3" name="Creator">
    <vt:lpwstr>Writer</vt:lpwstr>
  </property>
  <property fmtid="{D5CDD505-2E9C-101B-9397-08002B2CF9AE}" pid="4" name="LastSaved">
    <vt:filetime>2019-06-14T00:00:00Z</vt:filetime>
  </property>
</Properties>
</file>